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2EFF" w:rsidP="000A2EFF" w:rsidRDefault="000A2EFF" w14:paraId="2F02B03C" w14:textId="77777777">
      <w:pPr>
        <w:rPr>
          <w:lang w:val="en-US"/>
        </w:rPr>
      </w:pPr>
      <w:r w:rsidRPr="00437F16">
        <w:rPr>
          <w:noProof/>
        </w:rPr>
        <w:drawing>
          <wp:anchor distT="0" distB="0" distL="114300" distR="114300" simplePos="0" relativeHeight="251659264" behindDoc="1" locked="0" layoutInCell="1" allowOverlap="1" wp14:anchorId="712287F4" wp14:editId="54C67D6C">
            <wp:simplePos x="0" y="0"/>
            <wp:positionH relativeFrom="column">
              <wp:posOffset>1468919</wp:posOffset>
            </wp:positionH>
            <wp:positionV relativeFrom="paragraph">
              <wp:posOffset>271</wp:posOffset>
            </wp:positionV>
            <wp:extent cx="4356100" cy="1283970"/>
            <wp:effectExtent l="0" t="0" r="0" b="0"/>
            <wp:wrapTight wrapText="bothSides">
              <wp:wrapPolygon edited="0">
                <wp:start x="7620" y="2564"/>
                <wp:lineTo x="5794" y="5982"/>
                <wp:lineTo x="4849" y="9828"/>
                <wp:lineTo x="3527" y="11323"/>
                <wp:lineTo x="2141" y="13246"/>
                <wp:lineTo x="1574" y="14528"/>
                <wp:lineTo x="1071" y="16237"/>
                <wp:lineTo x="1134" y="17306"/>
                <wp:lineTo x="5290" y="19228"/>
                <wp:lineTo x="6045" y="19228"/>
                <wp:lineTo x="14169" y="18801"/>
                <wp:lineTo x="20718" y="17947"/>
                <wp:lineTo x="20781" y="16237"/>
                <wp:lineTo x="14232" y="13246"/>
                <wp:lineTo x="14421" y="10896"/>
                <wp:lineTo x="14358" y="9187"/>
                <wp:lineTo x="11020" y="7691"/>
                <wp:lineTo x="6549" y="6409"/>
                <wp:lineTo x="8501" y="4273"/>
                <wp:lineTo x="8753" y="3418"/>
                <wp:lineTo x="8250" y="2564"/>
                <wp:lineTo x="7620" y="2564"/>
              </wp:wrapPolygon>
            </wp:wrapTight>
            <wp:docPr id="8" name="Afbeelding 8" descr="/var/folders/f0/1zphr6t152xc2pz44p025crm0000gn/T/com.microsoft.Word/Content.MSO/CD5B27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f0/1zphr6t152xc2pz44p025crm0000gn/T/com.microsoft.Word/Content.MSO/CD5B27B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100"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EFF" w:rsidP="000A2EFF" w:rsidRDefault="000A2EFF" w14:paraId="672A6659" w14:textId="77777777">
      <w:pPr>
        <w:rPr>
          <w:lang w:val="en-US"/>
        </w:rPr>
      </w:pPr>
    </w:p>
    <w:p w:rsidR="000A2EFF" w:rsidP="000A2EFF" w:rsidRDefault="000A2EFF" w14:paraId="0A37501D" w14:textId="77777777">
      <w:pPr>
        <w:rPr>
          <w:lang w:val="en-US"/>
        </w:rPr>
      </w:pPr>
    </w:p>
    <w:p w:rsidR="000A2EFF" w:rsidP="000A2EFF" w:rsidRDefault="000A2EFF" w14:paraId="5DAB6C7B" w14:textId="77777777">
      <w:pPr>
        <w:rPr>
          <w:lang w:val="en-US"/>
        </w:rPr>
      </w:pPr>
    </w:p>
    <w:p w:rsidR="000A2EFF" w:rsidP="000A2EFF" w:rsidRDefault="000A2EFF" w14:paraId="02EB378F" w14:textId="77777777">
      <w:pPr>
        <w:rPr>
          <w:lang w:val="en-US"/>
        </w:rPr>
      </w:pPr>
    </w:p>
    <w:p w:rsidR="000A2EFF" w:rsidP="000A2EFF" w:rsidRDefault="000A2EFF" w14:paraId="6A05A809" w14:textId="77777777">
      <w:pPr>
        <w:rPr>
          <w:lang w:val="en-US"/>
        </w:rPr>
      </w:pPr>
    </w:p>
    <w:p w:rsidR="000A2EFF" w:rsidP="000A2EFF" w:rsidRDefault="000A2EFF" w14:paraId="5A39BBE3" w14:textId="77777777">
      <w:pPr>
        <w:rPr>
          <w:lang w:val="en-US"/>
        </w:rPr>
      </w:pPr>
    </w:p>
    <w:p w:rsidR="000A2EFF" w:rsidP="000A2EFF" w:rsidRDefault="000A2EFF" w14:paraId="41C8F396" w14:textId="77777777">
      <w:pPr>
        <w:rPr>
          <w:lang w:val="en-US"/>
        </w:rPr>
      </w:pPr>
    </w:p>
    <w:p w:rsidR="000A2EFF" w:rsidP="000A2EFF" w:rsidRDefault="000A2EFF" w14:paraId="72A3D3EC" w14:textId="77777777">
      <w:pPr>
        <w:rPr>
          <w:lang w:val="en-US"/>
        </w:rPr>
      </w:pPr>
    </w:p>
    <w:p w:rsidR="000A2EFF" w:rsidP="000A2EFF" w:rsidRDefault="000A2EFF" w14:paraId="0D0B940D" w14:textId="77777777">
      <w:pPr>
        <w:rPr>
          <w:lang w:val="en-US"/>
        </w:rPr>
      </w:pPr>
    </w:p>
    <w:p w:rsidR="000A2EFF" w:rsidP="000A2EFF" w:rsidRDefault="000A2EFF" w14:paraId="0E27B00A" w14:textId="77777777">
      <w:pPr>
        <w:rPr>
          <w:rFonts w:eastAsia="Times New Roman" w:cs="Times New Roman"/>
          <w:b/>
          <w:sz w:val="52"/>
          <w:szCs w:val="52"/>
          <w:lang w:eastAsia="nl-NL"/>
        </w:rPr>
      </w:pPr>
    </w:p>
    <w:p w:rsidR="000A2EFF" w:rsidP="000A2EFF" w:rsidRDefault="000A2EFF" w14:paraId="60061E4C" w14:textId="77777777">
      <w:pPr>
        <w:rPr>
          <w:rFonts w:eastAsia="Times New Roman" w:cs="Times New Roman"/>
          <w:b/>
          <w:sz w:val="52"/>
          <w:szCs w:val="52"/>
          <w:lang w:eastAsia="nl-NL"/>
        </w:rPr>
      </w:pPr>
    </w:p>
    <w:p w:rsidRPr="00172EB8" w:rsidR="000A2EFF" w:rsidP="000A2EFF" w:rsidRDefault="00172EB8" w14:paraId="34182EFF" w14:textId="77777777">
      <w:pPr>
        <w:rPr>
          <w:rFonts w:eastAsia="Times New Roman" w:cs="Times New Roman"/>
          <w:b/>
          <w:sz w:val="52"/>
          <w:szCs w:val="52"/>
          <w:lang w:val="en-US" w:eastAsia="nl-NL"/>
        </w:rPr>
      </w:pPr>
      <w:r w:rsidRPr="00172EB8">
        <w:rPr>
          <w:rFonts w:eastAsia="Times New Roman" w:cs="Times New Roman"/>
          <w:b/>
          <w:sz w:val="52"/>
          <w:szCs w:val="52"/>
          <w:lang w:val="en-US" w:eastAsia="nl-NL"/>
        </w:rPr>
        <w:t>Visiedocument</w:t>
      </w:r>
    </w:p>
    <w:p w:rsidRPr="00172EB8" w:rsidR="000A2EFF" w:rsidP="000A2EFF" w:rsidRDefault="000A2EFF" w14:paraId="44EAFD9C" w14:textId="77777777">
      <w:pPr>
        <w:rPr>
          <w:lang w:val="en-US" w:eastAsia="nl-NL"/>
        </w:rPr>
      </w:pPr>
    </w:p>
    <w:p w:rsidRPr="00172EB8" w:rsidR="007366FE" w:rsidP="000A2EFF" w:rsidRDefault="00003930" w14:paraId="0D436857" w14:textId="77777777">
      <w:pPr>
        <w:rPr>
          <w:rFonts w:eastAsia="Times New Roman" w:cs="Times New Roman"/>
          <w:sz w:val="52"/>
          <w:szCs w:val="52"/>
          <w:lang w:val="en-US" w:eastAsia="nl-NL"/>
        </w:rPr>
      </w:pPr>
      <w:r w:rsidRPr="00172EB8">
        <w:rPr>
          <w:rFonts w:eastAsia="Times New Roman" w:cs="Times New Roman"/>
          <w:sz w:val="52"/>
          <w:szCs w:val="52"/>
          <w:lang w:val="en-US" w:eastAsia="nl-NL"/>
        </w:rPr>
        <w:t>Great Place to Grow</w:t>
      </w:r>
    </w:p>
    <w:p w:rsidRPr="00172EB8" w:rsidR="000A2EFF" w:rsidP="000A2EFF" w:rsidRDefault="000A2EFF" w14:paraId="4B94D5A5" w14:textId="77777777">
      <w:pPr>
        <w:rPr>
          <w:lang w:val="en-US" w:eastAsia="nl-NL"/>
        </w:rPr>
      </w:pPr>
    </w:p>
    <w:p w:rsidRPr="00172EB8" w:rsidR="000A2EFF" w:rsidP="000A2EFF" w:rsidRDefault="000A2EFF" w14:paraId="3DEEC669" w14:textId="77777777">
      <w:pPr>
        <w:rPr>
          <w:lang w:val="en-US" w:eastAsia="nl-NL"/>
        </w:rPr>
      </w:pPr>
    </w:p>
    <w:p w:rsidRPr="000A2EFF" w:rsidR="00003930" w:rsidP="000A2EFF" w:rsidRDefault="00003930" w14:paraId="3656B9AB" w14:textId="77777777">
      <w:pPr>
        <w:rPr>
          <w:lang w:val="en-US"/>
        </w:rPr>
      </w:pPr>
    </w:p>
    <w:p w:rsidR="000A2EFF" w:rsidRDefault="00FB2142" w14:paraId="45FB0818" w14:textId="77777777">
      <w:pPr>
        <w:rPr>
          <w:rFonts w:asciiTheme="majorHAnsi" w:hAnsiTheme="majorHAnsi" w:eastAsiaTheme="majorEastAsia" w:cstheme="majorBidi"/>
          <w:color w:val="2F5496" w:themeColor="accent1" w:themeShade="BF"/>
          <w:sz w:val="32"/>
          <w:szCs w:val="32"/>
          <w:lang w:val="en-US"/>
        </w:rPr>
      </w:pPr>
      <w:r>
        <w:rPr>
          <w:rFonts w:ascii="Chalkboard" w:hAnsi="Chalkboard"/>
          <w:noProof/>
          <w:sz w:val="48"/>
          <w:szCs w:val="48"/>
          <w:lang w:val="en-US"/>
        </w:rPr>
        <w:drawing>
          <wp:inline distT="0" distB="0" distL="0" distR="0" wp14:anchorId="2784E8B5" wp14:editId="30E01DA1">
            <wp:extent cx="5756910" cy="39630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2-09-26 om 13.19.42.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3963035"/>
                    </a:xfrm>
                    <a:prstGeom prst="rect">
                      <a:avLst/>
                    </a:prstGeom>
                  </pic:spPr>
                </pic:pic>
              </a:graphicData>
            </a:graphic>
          </wp:inline>
        </w:drawing>
      </w:r>
      <w:r w:rsidR="000A2EFF">
        <w:rPr>
          <w:lang w:val="en-US"/>
        </w:rPr>
        <w:br w:type="page"/>
      </w:r>
    </w:p>
    <w:p w:rsidRPr="00126910" w:rsidR="000A2EFF" w:rsidP="00126910" w:rsidRDefault="000A2EFF" w14:paraId="678EDC8C" w14:textId="77777777">
      <w:pPr>
        <w:pStyle w:val="Heading1"/>
        <w:rPr>
          <w:lang w:val="en-US"/>
        </w:rPr>
      </w:pPr>
      <w:r w:rsidRPr="00FB2142">
        <w:rPr>
          <w:lang w:val="en-US"/>
        </w:rPr>
        <w:t xml:space="preserve">Inleiding </w:t>
      </w:r>
    </w:p>
    <w:p w:rsidRPr="00FB2142" w:rsidR="000A2EFF" w:rsidP="00003930" w:rsidRDefault="000A2EFF" w14:paraId="049F31CB" w14:textId="77777777">
      <w:pPr>
        <w:rPr>
          <w:lang w:val="en-US"/>
        </w:rPr>
      </w:pPr>
    </w:p>
    <w:p w:rsidR="00003930" w:rsidP="00003930" w:rsidRDefault="00003930" w14:paraId="31EEFE73" w14:textId="77777777">
      <w:r>
        <w:t xml:space="preserve">Binnen de Erasmus Universiteit staat leren centraal. Niet alleen voor studenten, maar ook voor medewerkers. Leren draagt bij aan een innovatieve en aantrekkelijke werkomgeving, waarin duurzame inzetbaarheid en mobiliteit essentieel zijn. </w:t>
      </w:r>
    </w:p>
    <w:p w:rsidRPr="003B01E1" w:rsidR="00003930" w:rsidP="00003930" w:rsidRDefault="00003930" w14:paraId="53128261" w14:textId="77777777">
      <w:pPr>
        <w:rPr>
          <w:rFonts w:ascii="Chalkboard" w:hAnsi="Chalkboard"/>
          <w:sz w:val="48"/>
          <w:szCs w:val="48"/>
        </w:rPr>
      </w:pPr>
      <w:bookmarkStart w:name="_GoBack" w:id="0"/>
      <w:bookmarkEnd w:id="0"/>
    </w:p>
    <w:p w:rsidRPr="00FB2142" w:rsidR="000A2EFF" w:rsidP="00FB2142" w:rsidRDefault="000A2EFF" w14:paraId="0C58343E" w14:textId="77777777">
      <w:pPr>
        <w:pStyle w:val="Heading1"/>
      </w:pPr>
      <w:r>
        <w:t>Visie</w:t>
      </w:r>
    </w:p>
    <w:p w:rsidR="000A2EFF" w:rsidP="000A2EFF" w:rsidRDefault="00C92708" w14:paraId="3E183312" w14:textId="77777777">
      <w:r>
        <w:rPr>
          <w:noProof/>
        </w:rPr>
        <w:drawing>
          <wp:anchor distT="0" distB="0" distL="114300" distR="114300" simplePos="0" relativeHeight="251661312" behindDoc="1" locked="0" layoutInCell="1" allowOverlap="1" wp14:anchorId="7844C3BD" wp14:editId="07777777">
            <wp:simplePos x="0" y="0"/>
            <wp:positionH relativeFrom="column">
              <wp:posOffset>2366631</wp:posOffset>
            </wp:positionH>
            <wp:positionV relativeFrom="paragraph">
              <wp:posOffset>23923</wp:posOffset>
            </wp:positionV>
            <wp:extent cx="3505200" cy="1917700"/>
            <wp:effectExtent l="0" t="0" r="0" b="0"/>
            <wp:wrapTight wrapText="bothSides">
              <wp:wrapPolygon edited="0">
                <wp:start x="0" y="0"/>
                <wp:lineTo x="0" y="21457"/>
                <wp:lineTo x="21522" y="21457"/>
                <wp:lineTo x="21522"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ermafbeelding 2022-10-17 om 12.23.39.png"/>
                    <pic:cNvPicPr/>
                  </pic:nvPicPr>
                  <pic:blipFill>
                    <a:blip r:embed="rId11">
                      <a:extLst>
                        <a:ext uri="{28A0092B-C50C-407E-A947-70E740481C1C}">
                          <a14:useLocalDpi xmlns:a14="http://schemas.microsoft.com/office/drawing/2010/main" val="0"/>
                        </a:ext>
                      </a:extLst>
                    </a:blip>
                    <a:stretch>
                      <a:fillRect/>
                    </a:stretch>
                  </pic:blipFill>
                  <pic:spPr>
                    <a:xfrm>
                      <a:off x="0" y="0"/>
                      <a:ext cx="3505200" cy="1917700"/>
                    </a:xfrm>
                    <a:prstGeom prst="rect">
                      <a:avLst/>
                    </a:prstGeom>
                  </pic:spPr>
                </pic:pic>
              </a:graphicData>
            </a:graphic>
            <wp14:sizeRelH relativeFrom="page">
              <wp14:pctWidth>0</wp14:pctWidth>
            </wp14:sizeRelH>
            <wp14:sizeRelV relativeFrom="page">
              <wp14:pctHeight>0</wp14:pctHeight>
            </wp14:sizeRelV>
          </wp:anchor>
        </w:drawing>
      </w:r>
    </w:p>
    <w:p w:rsidR="000A2EFF" w:rsidP="000A2EFF" w:rsidRDefault="000A2EFF" w14:paraId="57BC9BC1" w14:textId="775EF492">
      <w:r w:rsidR="000A2EFF">
        <w:rPr/>
        <w:t xml:space="preserve">Leren en ontwikkelen is van groot belang, zowel voor </w:t>
      </w:r>
      <w:r w:rsidR="1E7988AE">
        <w:rPr/>
        <w:t xml:space="preserve">de </w:t>
      </w:r>
      <w:r w:rsidR="000A2EFF">
        <w:rPr/>
        <w:t xml:space="preserve">organisatie als </w:t>
      </w:r>
      <w:r w:rsidR="245B4DC5">
        <w:rPr/>
        <w:t xml:space="preserve">voor de </w:t>
      </w:r>
      <w:r w:rsidR="000A2EFF">
        <w:rPr/>
        <w:t xml:space="preserve">medewerker. De EUR wil in jou investeren en je kansen bieden om in jezelf te investeren. </w:t>
      </w:r>
    </w:p>
    <w:p w:rsidR="000A2EFF" w:rsidP="000A2EFF" w:rsidRDefault="000A2EFF" w14:paraId="62486C05" w14:textId="77777777"/>
    <w:p w:rsidR="000A2EFF" w:rsidP="000A2EFF" w:rsidRDefault="000A2EFF" w14:paraId="6021E7A2" w14:textId="77777777">
      <w:pPr>
        <w:pStyle w:val="Heading2"/>
      </w:pPr>
      <w:r>
        <w:t xml:space="preserve">Wendbaarheid </w:t>
      </w:r>
    </w:p>
    <w:p w:rsidR="000A2EFF" w:rsidP="000A2EFF" w:rsidRDefault="000A2EFF" w14:paraId="4101652C" w14:textId="77777777"/>
    <w:p w:rsidR="000A2EFF" w:rsidP="5222B81D" w:rsidRDefault="000A2EFF" w14:paraId="29052B84" w14:textId="2CBC8926">
      <w:r w:rsidR="000A2EFF">
        <w:rPr/>
        <w:t>In een snel veranderende omgeving is</w:t>
      </w:r>
      <w:r w:rsidR="000A2EFF">
        <w:rPr/>
        <w:t xml:space="preserve"> aanpassingsvermogen</w:t>
      </w:r>
      <w:r w:rsidR="5AF6ED53">
        <w:rPr/>
        <w:t xml:space="preserve"> </w:t>
      </w:r>
      <w:r w:rsidR="000A2EFF">
        <w:rPr/>
        <w:t xml:space="preserve">de belangrijkste competentie waarover </w:t>
      </w:r>
      <w:r w:rsidR="2E59B600">
        <w:rPr/>
        <w:t xml:space="preserve">de medewerkers van </w:t>
      </w:r>
      <w:r w:rsidR="000A2EFF">
        <w:rPr/>
        <w:t>een organisatie</w:t>
      </w:r>
      <w:r w:rsidR="000A2EFF">
        <w:rPr/>
        <w:t xml:space="preserve"> </w:t>
      </w:r>
      <w:r w:rsidR="000A2EFF">
        <w:rPr/>
        <w:t>zouden</w:t>
      </w:r>
      <w:r w:rsidR="000A2EFF">
        <w:rPr/>
        <w:t xml:space="preserve"> mogen beschikken.</w:t>
      </w:r>
      <w:r w:rsidR="1C5CA43A">
        <w:rPr/>
        <w:t xml:space="preserve"> </w:t>
      </w:r>
      <w:r w:rsidR="1C5CA43A">
        <w:rPr/>
        <w:t>Aanpassingsvermogen is het vermogen om aan te sluiten op wat een nieuwe situatie van de organisatie vraagt</w:t>
      </w:r>
      <w:r w:rsidR="0C42F3F6">
        <w:rPr/>
        <w:t xml:space="preserve">. Het </w:t>
      </w:r>
      <w:r w:rsidR="000A2EFF">
        <w:rPr/>
        <w:t xml:space="preserve">stelt je in staat tot groei, productiviteit, kwaliteit en verandering. Leren en ontwikkelen vergroot dit vermogen. </w:t>
      </w:r>
    </w:p>
    <w:p w:rsidR="000A2EFF" w:rsidP="000A2EFF" w:rsidRDefault="000A2EFF" w14:paraId="4B99056E" w14:textId="77777777"/>
    <w:p w:rsidR="000A2EFF" w:rsidP="000A2EFF" w:rsidRDefault="000A2EFF" w14:paraId="40C5F500" w14:textId="77777777">
      <w:pPr>
        <w:pStyle w:val="Heading2"/>
      </w:pPr>
      <w:r>
        <w:t xml:space="preserve">Impact, duurzame inzetbaarheid en mobiliteit </w:t>
      </w:r>
    </w:p>
    <w:p w:rsidR="000A2EFF" w:rsidP="000A2EFF" w:rsidRDefault="000A2EFF" w14:paraId="1299C43A" w14:textId="77777777"/>
    <w:p w:rsidR="000A2EFF" w:rsidP="000A2EFF" w:rsidRDefault="000A2EFF" w14:paraId="2EE93768" w14:textId="77777777">
      <w:r>
        <w:t xml:space="preserve">Bouwen aan professionaliteit en kwaliteit is een randvoorwaarde om tot maatschappelijke impact te komen. Om duurzaam inzetbaar te blijven biedt de EUR jou mogelijkheden om je kennis en vaardigheden verder te ontwikkelen. Zo blijf jij fit for the future. </w:t>
      </w:r>
    </w:p>
    <w:p w:rsidR="000A2EFF" w:rsidP="000A2EFF" w:rsidRDefault="000A2EFF" w14:paraId="4DDBEF00" w14:textId="77777777"/>
    <w:p w:rsidR="000A2EFF" w:rsidP="000A2EFF" w:rsidRDefault="000A2EFF" w14:paraId="5B1E9A02" w14:textId="77777777">
      <w:pPr>
        <w:pStyle w:val="Heading2"/>
      </w:pPr>
      <w:r>
        <w:t xml:space="preserve">Strategie </w:t>
      </w:r>
    </w:p>
    <w:p w:rsidR="000A2EFF" w:rsidP="000A2EFF" w:rsidRDefault="000A2EFF" w14:paraId="3461D779" w14:textId="77777777"/>
    <w:p w:rsidR="00003930" w:rsidP="000A2EFF" w:rsidRDefault="000A2EFF" w14:paraId="3BF29BC5" w14:textId="77777777">
      <w:r w:rsidR="000A2EFF">
        <w:rPr/>
        <w:t xml:space="preserve">Door de juiste ontwikkelinterventies aan te bieden en aan te laten sluiten op de organisatiedoelen, wordt de ontwikkeling van de totale organisatie </w:t>
      </w:r>
      <w:r w:rsidR="000A2EFF">
        <w:rPr/>
        <w:t>gestuurd</w:t>
      </w:r>
      <w:r w:rsidR="000A2EFF">
        <w:rPr/>
        <w:t xml:space="preserve">. Leren en ontwikkelen verbindt vanuit een inclusief en interdisciplinair perspectief, en biedt ruimte om samen geïnspireerd te raken, doelen na te streven en impact te maken.  </w:t>
      </w:r>
    </w:p>
    <w:p w:rsidR="00AF0EB8" w:rsidP="000A2EFF" w:rsidRDefault="00AF0EB8" w14:paraId="3CF2D8B6" w14:textId="77777777"/>
    <w:p w:rsidR="00AF0EB8" w:rsidRDefault="00AF0EB8" w14:paraId="0FB78278" w14:textId="77777777">
      <w:pPr>
        <w:rPr>
          <w:rFonts w:asciiTheme="majorHAnsi" w:hAnsiTheme="majorHAnsi" w:eastAsiaTheme="majorEastAsia" w:cstheme="majorBidi"/>
          <w:color w:val="2F5496" w:themeColor="accent1" w:themeShade="BF"/>
          <w:sz w:val="32"/>
          <w:szCs w:val="32"/>
        </w:rPr>
      </w:pPr>
      <w:r>
        <w:br w:type="page"/>
      </w:r>
    </w:p>
    <w:p w:rsidR="00AF0EB8" w:rsidP="00AF0EB8" w:rsidRDefault="00AF0EB8" w14:paraId="72700A0F" w14:textId="77777777">
      <w:pPr>
        <w:pStyle w:val="Heading1"/>
      </w:pPr>
      <w:r>
        <w:rPr>
          <w:noProof/>
        </w:rPr>
        <w:drawing>
          <wp:anchor distT="0" distB="0" distL="114300" distR="114300" simplePos="0" relativeHeight="251660288" behindDoc="1" locked="0" layoutInCell="1" allowOverlap="1" wp14:anchorId="6A6EEC05" wp14:editId="07777777">
            <wp:simplePos x="0" y="0"/>
            <wp:positionH relativeFrom="column">
              <wp:posOffset>2817659</wp:posOffset>
            </wp:positionH>
            <wp:positionV relativeFrom="paragraph">
              <wp:posOffset>219710</wp:posOffset>
            </wp:positionV>
            <wp:extent cx="3196590" cy="2496185"/>
            <wp:effectExtent l="0" t="0" r="3810" b="5715"/>
            <wp:wrapTight wrapText="bothSides">
              <wp:wrapPolygon edited="0">
                <wp:start x="0" y="0"/>
                <wp:lineTo x="0" y="21540"/>
                <wp:lineTo x="21540" y="21540"/>
                <wp:lineTo x="21540"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fbeelding 2022-10-17 om 12.17.09.png"/>
                    <pic:cNvPicPr/>
                  </pic:nvPicPr>
                  <pic:blipFill>
                    <a:blip r:embed="rId16">
                      <a:extLst>
                        <a:ext uri="{28A0092B-C50C-407E-A947-70E740481C1C}">
                          <a14:useLocalDpi xmlns:a14="http://schemas.microsoft.com/office/drawing/2010/main" val="0"/>
                        </a:ext>
                      </a:extLst>
                    </a:blip>
                    <a:stretch>
                      <a:fillRect/>
                    </a:stretch>
                  </pic:blipFill>
                  <pic:spPr>
                    <a:xfrm>
                      <a:off x="0" y="0"/>
                      <a:ext cx="3196590" cy="2496185"/>
                    </a:xfrm>
                    <a:prstGeom prst="rect">
                      <a:avLst/>
                    </a:prstGeom>
                  </pic:spPr>
                </pic:pic>
              </a:graphicData>
            </a:graphic>
            <wp14:sizeRelH relativeFrom="page">
              <wp14:pctWidth>0</wp14:pctWidth>
            </wp14:sizeRelH>
            <wp14:sizeRelV relativeFrom="page">
              <wp14:pctHeight>0</wp14:pctHeight>
            </wp14:sizeRelV>
          </wp:anchor>
        </w:drawing>
      </w:r>
      <w:r>
        <w:t>Leerprincipes</w:t>
      </w:r>
    </w:p>
    <w:p w:rsidR="00AF0EB8" w:rsidP="00AF0EB8" w:rsidRDefault="00AF0EB8" w14:paraId="1FC39945" w14:textId="77777777"/>
    <w:p w:rsidRPr="00AF0EB8" w:rsidR="00AF0EB8" w:rsidP="00AF0EB8" w:rsidRDefault="00AF0EB8" w14:paraId="262D9E1A" w14:textId="03FF7186">
      <w:r w:rsidR="00AF0EB8">
        <w:rPr/>
        <w:t xml:space="preserve">Er zijn zeven leerprincipes geformuleerd </w:t>
      </w:r>
      <w:r w:rsidR="4378D463">
        <w:rPr/>
        <w:t>voor de manier waarop we</w:t>
      </w:r>
      <w:r w:rsidR="6F457C34">
        <w:rPr/>
        <w:t xml:space="preserve"> </w:t>
      </w:r>
      <w:r w:rsidR="00AF0EB8">
        <w:rPr/>
        <w:t xml:space="preserve">leren en ontwikkelen binnen de </w:t>
      </w:r>
      <w:r w:rsidR="424EF427">
        <w:rPr/>
        <w:t>EUR:</w:t>
      </w:r>
    </w:p>
    <w:p w:rsidR="00AF0EB8" w:rsidP="00AF0EB8" w:rsidRDefault="00AF0EB8" w14:paraId="0562CB0E" w14:textId="77777777"/>
    <w:p w:rsidR="00AF0EB8" w:rsidP="00AF0EB8" w:rsidRDefault="00AF0EB8" w14:paraId="5C328A6B" w14:textId="77777777">
      <w:pPr>
        <w:pStyle w:val="ListParagraph"/>
        <w:numPr>
          <w:ilvl w:val="0"/>
          <w:numId w:val="1"/>
        </w:numPr>
      </w:pPr>
      <w:r>
        <w:t xml:space="preserve">Leer- &amp; ontwikkelinspanningen sluiten aan op organisatiedoelen en EUR-strategie </w:t>
      </w:r>
    </w:p>
    <w:p w:rsidR="00AF0EB8" w:rsidP="00AF0EB8" w:rsidRDefault="00AF0EB8" w14:paraId="34CE0A41" w14:textId="77777777">
      <w:pPr>
        <w:pStyle w:val="ListParagraph"/>
      </w:pPr>
    </w:p>
    <w:p w:rsidR="00C92708" w:rsidP="00AF0EB8" w:rsidRDefault="00AF0EB8" w14:paraId="60E53634" w14:textId="77777777">
      <w:pPr>
        <w:pStyle w:val="ListParagraph"/>
        <w:numPr>
          <w:ilvl w:val="0"/>
          <w:numId w:val="1"/>
        </w:numPr>
      </w:pPr>
      <w:r>
        <w:t>Jij hebt de regie, de leidinggevende stuurt mee en HR faciliteert</w:t>
      </w:r>
    </w:p>
    <w:p w:rsidR="00C92708" w:rsidP="00C92708" w:rsidRDefault="00C92708" w14:paraId="62EBF3C5" w14:textId="77777777">
      <w:pPr>
        <w:pStyle w:val="ListParagraph"/>
      </w:pPr>
    </w:p>
    <w:p w:rsidR="00C92708" w:rsidP="00AF0EB8" w:rsidRDefault="00AF0EB8" w14:paraId="38CC7FF0" w14:textId="77777777">
      <w:pPr>
        <w:pStyle w:val="ListParagraph"/>
        <w:numPr>
          <w:ilvl w:val="0"/>
          <w:numId w:val="1"/>
        </w:numPr>
      </w:pPr>
      <w:r>
        <w:t xml:space="preserve">Inspirerende </w:t>
      </w:r>
      <w:r w:rsidR="00C92708">
        <w:t>v</w:t>
      </w:r>
      <w:r>
        <w:t>oorbeeld leerroutes helpen jou sturing te geven aan jouw ontwikkelin</w:t>
      </w:r>
      <w:r w:rsidR="00C92708">
        <w:t>g</w:t>
      </w:r>
    </w:p>
    <w:p w:rsidR="00C92708" w:rsidP="00C92708" w:rsidRDefault="00C92708" w14:paraId="6D98A12B" w14:textId="77777777">
      <w:pPr>
        <w:pStyle w:val="ListParagraph"/>
      </w:pPr>
    </w:p>
    <w:p w:rsidR="00C92708" w:rsidP="00AF0EB8" w:rsidRDefault="00AF0EB8" w14:paraId="04D95AEC" w14:textId="77777777">
      <w:pPr>
        <w:pStyle w:val="ListParagraph"/>
        <w:numPr>
          <w:ilvl w:val="0"/>
          <w:numId w:val="1"/>
        </w:numPr>
      </w:pPr>
      <w:r>
        <w:t>Het aanbod zorgt voor leerrendement en toepassing van het geleerde in de praktijk</w:t>
      </w:r>
    </w:p>
    <w:p w:rsidR="00C92708" w:rsidP="00C92708" w:rsidRDefault="00C92708" w14:paraId="2946DB82" w14:textId="77777777">
      <w:pPr>
        <w:pStyle w:val="ListParagraph"/>
      </w:pPr>
    </w:p>
    <w:p w:rsidR="00C92708" w:rsidP="005D439E" w:rsidRDefault="00AF0EB8" w14:paraId="7B006304" w14:textId="743B070B">
      <w:pPr>
        <w:pStyle w:val="ListParagraph"/>
        <w:numPr>
          <w:ilvl w:val="0"/>
          <w:numId w:val="1"/>
        </w:numPr>
        <w:rPr/>
      </w:pPr>
      <w:r w:rsidR="00AF0EB8">
        <w:rPr/>
        <w:t>Er is één platform</w:t>
      </w:r>
      <w:r w:rsidR="78723583">
        <w:rPr/>
        <w:t xml:space="preserve"> </w:t>
      </w:r>
      <w:r w:rsidR="00AF0EB8">
        <w:rPr/>
        <w:t>(website)</w:t>
      </w:r>
      <w:r w:rsidR="00AF0EB8">
        <w:rPr/>
        <w:t xml:space="preserve"> voor leren en ontwikkelen</w:t>
      </w:r>
    </w:p>
    <w:p w:rsidR="003B01E1" w:rsidP="003B01E1" w:rsidRDefault="003B01E1" w14:paraId="5997CC1D" w14:textId="77777777"/>
    <w:p w:rsidR="00C92708" w:rsidP="00C92708" w:rsidRDefault="00AF0EB8" w14:paraId="3AEE0657" w14:textId="77777777">
      <w:pPr>
        <w:pStyle w:val="ListParagraph"/>
        <w:numPr>
          <w:ilvl w:val="0"/>
          <w:numId w:val="1"/>
        </w:numPr>
      </w:pPr>
      <w:r>
        <w:t xml:space="preserve">Als </w:t>
      </w:r>
      <w:r w:rsidR="00C92708">
        <w:t>m</w:t>
      </w:r>
      <w:r>
        <w:t>edewerker kun je zelfstandig gebruik maken van het trainingsaanbod, L&amp;D-adviseurs bieden maatwerk</w:t>
      </w:r>
    </w:p>
    <w:p w:rsidR="00C92708" w:rsidP="00C92708" w:rsidRDefault="00C92708" w14:paraId="110FFD37" w14:textId="77777777">
      <w:pPr>
        <w:pStyle w:val="ListParagraph"/>
      </w:pPr>
    </w:p>
    <w:p w:rsidR="00AF0EB8" w:rsidP="00C92708" w:rsidRDefault="00AF0EB8" w14:paraId="17E9FAAE" w14:textId="77777777">
      <w:pPr>
        <w:pStyle w:val="ListParagraph"/>
        <w:numPr>
          <w:ilvl w:val="0"/>
          <w:numId w:val="1"/>
        </w:numPr>
      </w:pPr>
      <w:r>
        <w:t>Het aanbod voldoet aan ons Diversity &amp; Inclusion beleid en stimuleert verbinding</w:t>
      </w:r>
    </w:p>
    <w:p w:rsidR="00C92708" w:rsidP="00C92708" w:rsidRDefault="00C92708" w14:paraId="6B699379" w14:textId="77777777">
      <w:pPr>
        <w:pStyle w:val="ListParagraph"/>
      </w:pPr>
    </w:p>
    <w:p w:rsidR="00C92708" w:rsidP="00C92708" w:rsidRDefault="00C92708" w14:paraId="3FE9F23F" w14:textId="77777777"/>
    <w:p w:rsidR="00AF3166" w:rsidRDefault="00AF3166" w14:paraId="1F72F646" w14:textId="77777777">
      <w:pPr>
        <w:rPr>
          <w:rFonts w:asciiTheme="majorHAnsi" w:hAnsiTheme="majorHAnsi" w:eastAsiaTheme="majorEastAsia" w:cstheme="majorBidi"/>
          <w:color w:val="2F5496" w:themeColor="accent1" w:themeShade="BF"/>
          <w:sz w:val="26"/>
          <w:szCs w:val="26"/>
        </w:rPr>
      </w:pPr>
      <w:r>
        <w:br w:type="page"/>
      </w:r>
    </w:p>
    <w:p w:rsidR="00C92708" w:rsidP="00C92708" w:rsidRDefault="00C92708" w14:paraId="530CBD9C" w14:textId="77777777">
      <w:pPr>
        <w:pStyle w:val="Heading2"/>
      </w:pPr>
      <w:r>
        <w:t>Veilig leerklimaat</w:t>
      </w:r>
    </w:p>
    <w:p w:rsidRPr="00C92708" w:rsidR="00C92708" w:rsidP="00C92708" w:rsidRDefault="00C92708" w14:paraId="08CE6F91" w14:textId="77777777"/>
    <w:p w:rsidR="60464BF1" w:rsidP="200097D2" w:rsidRDefault="60464BF1" w14:paraId="70D7CC8D" w14:textId="5CFF26CC">
      <w:pPr>
        <w:pStyle w:val="Normal"/>
        <w:ind w:left="0"/>
      </w:pPr>
      <w:r w:rsidR="60464BF1">
        <w:rPr/>
        <w:t xml:space="preserve">Om een ‘Great </w:t>
      </w:r>
      <w:proofErr w:type="spellStart"/>
      <w:r w:rsidR="60464BF1">
        <w:rPr/>
        <w:t>Place</w:t>
      </w:r>
      <w:proofErr w:type="spellEnd"/>
      <w:r w:rsidR="60464BF1">
        <w:rPr/>
        <w:t xml:space="preserve"> </w:t>
      </w:r>
      <w:proofErr w:type="spellStart"/>
      <w:r w:rsidR="60464BF1">
        <w:rPr/>
        <w:t>to</w:t>
      </w:r>
      <w:proofErr w:type="spellEnd"/>
      <w:r w:rsidR="60464BF1">
        <w:rPr/>
        <w:t xml:space="preserve"> </w:t>
      </w:r>
      <w:proofErr w:type="spellStart"/>
      <w:r w:rsidR="60464BF1">
        <w:rPr/>
        <w:t>Grow</w:t>
      </w:r>
      <w:proofErr w:type="spellEnd"/>
      <w:r w:rsidR="60464BF1">
        <w:rPr/>
        <w:t xml:space="preserve">’ te kunnen realiseren is een lerende cultuur en een veilig leerklimaat essentieel. In een lerende cultuur leren medewerkers met en van elkaar en is er ruimte om te ontwikkelen en te innoveren. Daarvoor is een veilig leerklimaat nodig waar men open durft te spreken over ambities en ontwikkeling, waar je fouten mag maken en kwetsbaarheden mag tonen.  </w:t>
      </w:r>
    </w:p>
    <w:p w:rsidR="00AF0EB8" w:rsidP="00AF0EB8" w:rsidRDefault="00AF0EB8" w14:paraId="6BB9E253" w14:textId="77777777"/>
    <w:p w:rsidRPr="005A3A39" w:rsidR="00FF7C52" w:rsidP="005A3A39" w:rsidRDefault="00C87E7E" w14:paraId="033BBF89" w14:textId="77777777">
      <w:r>
        <w:rPr>
          <w:noProof/>
        </w:rPr>
        <w:drawing>
          <wp:anchor distT="0" distB="0" distL="114300" distR="114300" simplePos="0" relativeHeight="251662336" behindDoc="1" locked="0" layoutInCell="1" allowOverlap="1" wp14:anchorId="7846498D" wp14:editId="07777777">
            <wp:simplePos x="0" y="0"/>
            <wp:positionH relativeFrom="column">
              <wp:posOffset>1407938</wp:posOffset>
            </wp:positionH>
            <wp:positionV relativeFrom="paragraph">
              <wp:posOffset>75266</wp:posOffset>
            </wp:positionV>
            <wp:extent cx="4047490" cy="2384425"/>
            <wp:effectExtent l="0" t="0" r="3810" b="3175"/>
            <wp:wrapTight wrapText="bothSides">
              <wp:wrapPolygon edited="0">
                <wp:start x="0" y="0"/>
                <wp:lineTo x="0" y="21514"/>
                <wp:lineTo x="21553" y="21514"/>
                <wp:lineTo x="21553"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hermafbeelding 2022-10-17 om 12.25.31.png"/>
                    <pic:cNvPicPr/>
                  </pic:nvPicPr>
                  <pic:blipFill rotWithShape="1">
                    <a:blip r:embed="rId17">
                      <a:extLst>
                        <a:ext uri="{28A0092B-C50C-407E-A947-70E740481C1C}">
                          <a14:useLocalDpi xmlns:a14="http://schemas.microsoft.com/office/drawing/2010/main" val="0"/>
                        </a:ext>
                      </a:extLst>
                    </a:blip>
                    <a:srcRect l="9174" t="33716"/>
                    <a:stretch/>
                  </pic:blipFill>
                  <pic:spPr bwMode="auto">
                    <a:xfrm>
                      <a:off x="0" y="0"/>
                      <a:ext cx="4047490" cy="238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Pr="005A3A39" w:rsidR="00FF7C52" w:rsidSect="009377D2">
      <w:pgSz w:w="11900" w:h="16840"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halkboard">
    <w:charset w:val="4D"/>
    <w:family w:val="script"/>
    <w:pitch w:val="variable"/>
    <w:sig w:usb0="80000023" w:usb1="00000000" w:usb2="00000000" w:usb3="00000000" w:csb0="000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C7018"/>
    <w:multiLevelType w:val="hybridMultilevel"/>
    <w:tmpl w:val="20A8347E"/>
    <w:lvl w:ilvl="0" w:tplc="342609A4">
      <w:start w:val="4"/>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6DD7DB6"/>
    <w:multiLevelType w:val="hybridMultilevel"/>
    <w:tmpl w:val="641ACD64"/>
    <w:lvl w:ilvl="0" w:tplc="FFFFFFFF">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BBE77A8"/>
    <w:multiLevelType w:val="hybridMultilevel"/>
    <w:tmpl w:val="820A19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0150646">
    <w:abstractNumId w:val="2"/>
  </w:num>
  <w:num w:numId="2" w16cid:durableId="1469207709">
    <w:abstractNumId w:val="0"/>
  </w:num>
  <w:num w:numId="3" w16cid:durableId="79537083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30"/>
    <w:rsid w:val="00003930"/>
    <w:rsid w:val="000A2EFF"/>
    <w:rsid w:val="00126910"/>
    <w:rsid w:val="00172EB8"/>
    <w:rsid w:val="00227B89"/>
    <w:rsid w:val="002530BA"/>
    <w:rsid w:val="002D1175"/>
    <w:rsid w:val="002E4900"/>
    <w:rsid w:val="003935B2"/>
    <w:rsid w:val="003B01E1"/>
    <w:rsid w:val="00442F90"/>
    <w:rsid w:val="005A3A39"/>
    <w:rsid w:val="005D439E"/>
    <w:rsid w:val="00621CD2"/>
    <w:rsid w:val="00686260"/>
    <w:rsid w:val="0071514E"/>
    <w:rsid w:val="007366FE"/>
    <w:rsid w:val="008D1B92"/>
    <w:rsid w:val="009377D2"/>
    <w:rsid w:val="0095CDC4"/>
    <w:rsid w:val="009E4879"/>
    <w:rsid w:val="00A5641C"/>
    <w:rsid w:val="00AF0EB8"/>
    <w:rsid w:val="00AF3166"/>
    <w:rsid w:val="00AF35C3"/>
    <w:rsid w:val="00B46B97"/>
    <w:rsid w:val="00B66C4C"/>
    <w:rsid w:val="00C32A89"/>
    <w:rsid w:val="00C87E7E"/>
    <w:rsid w:val="00C92708"/>
    <w:rsid w:val="00DC470B"/>
    <w:rsid w:val="00E9679A"/>
    <w:rsid w:val="00FB2142"/>
    <w:rsid w:val="00FF7904"/>
    <w:rsid w:val="00FF7C52"/>
    <w:rsid w:val="0162719D"/>
    <w:rsid w:val="01ABDB37"/>
    <w:rsid w:val="0A8DF23F"/>
    <w:rsid w:val="0B0F3390"/>
    <w:rsid w:val="0C11736C"/>
    <w:rsid w:val="0C42F3F6"/>
    <w:rsid w:val="0E11531C"/>
    <w:rsid w:val="10B3DF14"/>
    <w:rsid w:val="137AD0D7"/>
    <w:rsid w:val="16D6BB36"/>
    <w:rsid w:val="1A0F4330"/>
    <w:rsid w:val="1B70DEA7"/>
    <w:rsid w:val="1C5CA43A"/>
    <w:rsid w:val="1DE7499E"/>
    <w:rsid w:val="1E7988AE"/>
    <w:rsid w:val="1EA21990"/>
    <w:rsid w:val="1F89D79A"/>
    <w:rsid w:val="200097D2"/>
    <w:rsid w:val="203DE9F1"/>
    <w:rsid w:val="22C3F715"/>
    <w:rsid w:val="244E8DC2"/>
    <w:rsid w:val="245B4DC5"/>
    <w:rsid w:val="24CBFC17"/>
    <w:rsid w:val="282FD379"/>
    <w:rsid w:val="28362978"/>
    <w:rsid w:val="2878D678"/>
    <w:rsid w:val="2B4B7FBA"/>
    <w:rsid w:val="2BB33E37"/>
    <w:rsid w:val="2BB6DBB0"/>
    <w:rsid w:val="2C28F359"/>
    <w:rsid w:val="2CE7501B"/>
    <w:rsid w:val="2DB3F3F4"/>
    <w:rsid w:val="2E59B600"/>
    <w:rsid w:val="2EDF6CDC"/>
    <w:rsid w:val="32876517"/>
    <w:rsid w:val="32D705A9"/>
    <w:rsid w:val="34AFCD7B"/>
    <w:rsid w:val="35A5DD7C"/>
    <w:rsid w:val="37A43FD4"/>
    <w:rsid w:val="3BEFB1A0"/>
    <w:rsid w:val="3F626876"/>
    <w:rsid w:val="417EA5F2"/>
    <w:rsid w:val="424EF427"/>
    <w:rsid w:val="4378D463"/>
    <w:rsid w:val="4513F3D8"/>
    <w:rsid w:val="492663DF"/>
    <w:rsid w:val="4A193D21"/>
    <w:rsid w:val="4E910990"/>
    <w:rsid w:val="50F92F97"/>
    <w:rsid w:val="51557847"/>
    <w:rsid w:val="5222B81D"/>
    <w:rsid w:val="53206FFC"/>
    <w:rsid w:val="555A58DF"/>
    <w:rsid w:val="5891F9A1"/>
    <w:rsid w:val="5AF6ED53"/>
    <w:rsid w:val="5B292249"/>
    <w:rsid w:val="60464BF1"/>
    <w:rsid w:val="6238DBE7"/>
    <w:rsid w:val="62C32A7C"/>
    <w:rsid w:val="6BE7ABB3"/>
    <w:rsid w:val="6C544644"/>
    <w:rsid w:val="6F457C34"/>
    <w:rsid w:val="724895D4"/>
    <w:rsid w:val="73EC6799"/>
    <w:rsid w:val="74CB8B1E"/>
    <w:rsid w:val="77D4B7B3"/>
    <w:rsid w:val="78723583"/>
    <w:rsid w:val="79631638"/>
    <w:rsid w:val="7BEDE4CA"/>
    <w:rsid w:val="7DBB66B0"/>
    <w:rsid w:val="7E5E174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B643"/>
  <w15:chartTrackingRefBased/>
  <w15:docId w15:val="{630F9B28-3D62-4C1E-84FD-C65205EC6D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0393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2EFF"/>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03930"/>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0A2EFF"/>
    <w:pPr>
      <w:spacing w:before="480" w:line="276" w:lineRule="auto"/>
      <w:outlineLvl w:val="9"/>
    </w:pPr>
    <w:rPr>
      <w:b/>
      <w:bCs/>
      <w:sz w:val="28"/>
      <w:szCs w:val="28"/>
      <w:lang w:eastAsia="nl-NL"/>
    </w:rPr>
  </w:style>
  <w:style w:type="paragraph" w:styleId="TOC1">
    <w:name w:val="toc 1"/>
    <w:basedOn w:val="Normal"/>
    <w:next w:val="Normal"/>
    <w:autoRedefine/>
    <w:uiPriority w:val="39"/>
    <w:unhideWhenUsed/>
    <w:rsid w:val="000A2EFF"/>
    <w:pPr>
      <w:spacing w:before="240" w:after="120"/>
    </w:pPr>
    <w:rPr>
      <w:b/>
      <w:bCs/>
      <w:sz w:val="20"/>
      <w:szCs w:val="20"/>
    </w:rPr>
  </w:style>
  <w:style w:type="character" w:styleId="Hyperlink">
    <w:name w:val="Hyperlink"/>
    <w:basedOn w:val="DefaultParagraphFont"/>
    <w:uiPriority w:val="99"/>
    <w:unhideWhenUsed/>
    <w:rsid w:val="000A2EFF"/>
    <w:rPr>
      <w:color w:val="0563C1" w:themeColor="hyperlink"/>
      <w:u w:val="single"/>
    </w:rPr>
  </w:style>
  <w:style w:type="paragraph" w:styleId="TOC2">
    <w:name w:val="toc 2"/>
    <w:basedOn w:val="Normal"/>
    <w:next w:val="Normal"/>
    <w:autoRedefine/>
    <w:uiPriority w:val="39"/>
    <w:unhideWhenUsed/>
    <w:rsid w:val="000A2EFF"/>
    <w:pPr>
      <w:spacing w:before="120"/>
      <w:ind w:left="240"/>
    </w:pPr>
    <w:rPr>
      <w:i/>
      <w:iCs/>
      <w:sz w:val="20"/>
      <w:szCs w:val="20"/>
    </w:rPr>
  </w:style>
  <w:style w:type="paragraph" w:styleId="TOC3">
    <w:name w:val="toc 3"/>
    <w:basedOn w:val="Normal"/>
    <w:next w:val="Normal"/>
    <w:autoRedefine/>
    <w:uiPriority w:val="39"/>
    <w:semiHidden/>
    <w:unhideWhenUsed/>
    <w:rsid w:val="000A2EFF"/>
    <w:pPr>
      <w:ind w:left="480"/>
    </w:pPr>
    <w:rPr>
      <w:sz w:val="20"/>
      <w:szCs w:val="20"/>
    </w:rPr>
  </w:style>
  <w:style w:type="paragraph" w:styleId="TOC4">
    <w:name w:val="toc 4"/>
    <w:basedOn w:val="Normal"/>
    <w:next w:val="Normal"/>
    <w:autoRedefine/>
    <w:uiPriority w:val="39"/>
    <w:semiHidden/>
    <w:unhideWhenUsed/>
    <w:rsid w:val="000A2EFF"/>
    <w:pPr>
      <w:ind w:left="720"/>
    </w:pPr>
    <w:rPr>
      <w:sz w:val="20"/>
      <w:szCs w:val="20"/>
    </w:rPr>
  </w:style>
  <w:style w:type="paragraph" w:styleId="TOC5">
    <w:name w:val="toc 5"/>
    <w:basedOn w:val="Normal"/>
    <w:next w:val="Normal"/>
    <w:autoRedefine/>
    <w:uiPriority w:val="39"/>
    <w:semiHidden/>
    <w:unhideWhenUsed/>
    <w:rsid w:val="000A2EFF"/>
    <w:pPr>
      <w:ind w:left="960"/>
    </w:pPr>
    <w:rPr>
      <w:sz w:val="20"/>
      <w:szCs w:val="20"/>
    </w:rPr>
  </w:style>
  <w:style w:type="paragraph" w:styleId="TOC6">
    <w:name w:val="toc 6"/>
    <w:basedOn w:val="Normal"/>
    <w:next w:val="Normal"/>
    <w:autoRedefine/>
    <w:uiPriority w:val="39"/>
    <w:semiHidden/>
    <w:unhideWhenUsed/>
    <w:rsid w:val="000A2EFF"/>
    <w:pPr>
      <w:ind w:left="1200"/>
    </w:pPr>
    <w:rPr>
      <w:sz w:val="20"/>
      <w:szCs w:val="20"/>
    </w:rPr>
  </w:style>
  <w:style w:type="paragraph" w:styleId="TOC7">
    <w:name w:val="toc 7"/>
    <w:basedOn w:val="Normal"/>
    <w:next w:val="Normal"/>
    <w:autoRedefine/>
    <w:uiPriority w:val="39"/>
    <w:semiHidden/>
    <w:unhideWhenUsed/>
    <w:rsid w:val="000A2EFF"/>
    <w:pPr>
      <w:ind w:left="1440"/>
    </w:pPr>
    <w:rPr>
      <w:sz w:val="20"/>
      <w:szCs w:val="20"/>
    </w:rPr>
  </w:style>
  <w:style w:type="paragraph" w:styleId="TOC8">
    <w:name w:val="toc 8"/>
    <w:basedOn w:val="Normal"/>
    <w:next w:val="Normal"/>
    <w:autoRedefine/>
    <w:uiPriority w:val="39"/>
    <w:semiHidden/>
    <w:unhideWhenUsed/>
    <w:rsid w:val="000A2EFF"/>
    <w:pPr>
      <w:ind w:left="1680"/>
    </w:pPr>
    <w:rPr>
      <w:sz w:val="20"/>
      <w:szCs w:val="20"/>
    </w:rPr>
  </w:style>
  <w:style w:type="paragraph" w:styleId="TOC9">
    <w:name w:val="toc 9"/>
    <w:basedOn w:val="Normal"/>
    <w:next w:val="Normal"/>
    <w:autoRedefine/>
    <w:uiPriority w:val="39"/>
    <w:semiHidden/>
    <w:unhideWhenUsed/>
    <w:rsid w:val="000A2EFF"/>
    <w:pPr>
      <w:ind w:left="1920"/>
    </w:pPr>
    <w:rPr>
      <w:sz w:val="20"/>
      <w:szCs w:val="20"/>
    </w:rPr>
  </w:style>
  <w:style w:type="character" w:styleId="Heading2Char" w:customStyle="1">
    <w:name w:val="Heading 2 Char"/>
    <w:basedOn w:val="DefaultParagraphFont"/>
    <w:link w:val="Heading2"/>
    <w:uiPriority w:val="9"/>
    <w:rsid w:val="000A2EFF"/>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AF0EB8"/>
    <w:pPr>
      <w:ind w:left="720"/>
      <w:contextualSpacing/>
    </w:pPr>
  </w:style>
  <w:style w:type="table" w:styleId="TableGrid">
    <w:name w:val="Table Grid"/>
    <w:basedOn w:val="TableNormal"/>
    <w:uiPriority w:val="39"/>
    <w:rsid w:val="00AF35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27B89"/>
    <w:rPr>
      <w:b/>
      <w:bCs/>
    </w:rPr>
  </w:style>
  <w:style w:type="character" w:styleId="CommentSubjectChar" w:customStyle="1">
    <w:name w:val="Comment Subject Char"/>
    <w:basedOn w:val="CommentTextChar"/>
    <w:link w:val="CommentSubject"/>
    <w:uiPriority w:val="99"/>
    <w:semiHidden/>
    <w:rsid w:val="00227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51244">
      <w:bodyDiv w:val="1"/>
      <w:marLeft w:val="0"/>
      <w:marRight w:val="0"/>
      <w:marTop w:val="0"/>
      <w:marBottom w:val="0"/>
      <w:divBdr>
        <w:top w:val="none" w:sz="0" w:space="0" w:color="auto"/>
        <w:left w:val="none" w:sz="0" w:space="0" w:color="auto"/>
        <w:bottom w:val="none" w:sz="0" w:space="0" w:color="auto"/>
        <w:right w:val="none" w:sz="0" w:space="0" w:color="auto"/>
      </w:divBdr>
    </w:div>
    <w:div w:id="18212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image" Target="media/image2.png"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image" Target="media/image1.png" Id="rId9" /><Relationship Type="http://schemas.microsoft.com/office/2016/09/relationships/commentsIds" Target="commentsIds.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A19BEFAF19E48A98499F0DCDB9845" ma:contentTypeVersion="12" ma:contentTypeDescription="Create a new document." ma:contentTypeScope="" ma:versionID="b0a22317e44f0169415070e57bce6c00">
  <xsd:schema xmlns:xsd="http://www.w3.org/2001/XMLSchema" xmlns:xs="http://www.w3.org/2001/XMLSchema" xmlns:p="http://schemas.microsoft.com/office/2006/metadata/properties" xmlns:ns2="e6184cdb-27b6-4fa9-b428-d3569f95926d" xmlns:ns3="ee5a7209-f4a2-4b85-bc1d-e34763a728ef" targetNamespace="http://schemas.microsoft.com/office/2006/metadata/properties" ma:root="true" ma:fieldsID="7f58eefefaa1db4c43360c57f90cad4d" ns2:_="" ns3:_="">
    <xsd:import namespace="e6184cdb-27b6-4fa9-b428-d3569f95926d"/>
    <xsd:import namespace="ee5a7209-f4a2-4b85-bc1d-e34763a728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84cdb-27b6-4fa9-b428-d3569f959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a7209-f4a2-4b85-bc1d-e34763a728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d001c9-445a-424e-b4a3-c2535f119029}" ma:internalName="TaxCatchAll" ma:showField="CatchAllData" ma:web="ee5a7209-f4a2-4b85-bc1d-e34763a72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e5a7209-f4a2-4b85-bc1d-e34763a728ef">
      <UserInfo>
        <DisplayName>Stella Joosten</DisplayName>
        <AccountId>19</AccountId>
        <AccountType/>
      </UserInfo>
      <UserInfo>
        <DisplayName>Xuan Vuong</DisplayName>
        <AccountId>24</AccountId>
        <AccountType/>
      </UserInfo>
      <UserInfo>
        <DisplayName>Annemieke Sterrenburg</DisplayName>
        <AccountId>26</AccountId>
        <AccountType/>
      </UserInfo>
      <UserInfo>
        <DisplayName>Layla Deibert</DisplayName>
        <AccountId>27</AccountId>
        <AccountType/>
      </UserInfo>
    </SharedWithUsers>
    <lcf76f155ced4ddcb4097134ff3c332f xmlns="e6184cdb-27b6-4fa9-b428-d3569f95926d">
      <Terms xmlns="http://schemas.microsoft.com/office/infopath/2007/PartnerControls"/>
    </lcf76f155ced4ddcb4097134ff3c332f>
    <TaxCatchAll xmlns="ee5a7209-f4a2-4b85-bc1d-e34763a728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2C75-7EE7-4B0C-8C01-50AC5516CDC5}">
  <ds:schemaRefs>
    <ds:schemaRef ds:uri="http://schemas.microsoft.com/sharepoint/v3/contenttype/forms"/>
  </ds:schemaRefs>
</ds:datastoreItem>
</file>

<file path=customXml/itemProps2.xml><?xml version="1.0" encoding="utf-8"?>
<ds:datastoreItem xmlns:ds="http://schemas.openxmlformats.org/officeDocument/2006/customXml" ds:itemID="{306331F4-BF06-4E3A-BDAA-38E996CF7092}"/>
</file>

<file path=customXml/itemProps3.xml><?xml version="1.0" encoding="utf-8"?>
<ds:datastoreItem xmlns:ds="http://schemas.openxmlformats.org/officeDocument/2006/customXml" ds:itemID="{EA70FDB1-8C1C-46CA-8AE1-761557686AC8}">
  <ds:schemaRefs>
    <ds:schemaRef ds:uri="http://schemas.microsoft.com/office/2006/metadata/properties"/>
    <ds:schemaRef ds:uri="http://schemas.microsoft.com/office/infopath/2007/PartnerControls"/>
    <ds:schemaRef ds:uri="ee5a7209-f4a2-4b85-bc1d-e34763a728ef"/>
    <ds:schemaRef ds:uri="e6184cdb-27b6-4fa9-b428-d3569f95926d"/>
  </ds:schemaRefs>
</ds:datastoreItem>
</file>

<file path=customXml/itemProps4.xml><?xml version="1.0" encoding="utf-8"?>
<ds:datastoreItem xmlns:ds="http://schemas.openxmlformats.org/officeDocument/2006/customXml" ds:itemID="{1CAC64D9-E0D2-6849-819A-31F52EA75B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de Bruin</dc:creator>
  <cp:keywords/>
  <dc:description/>
  <cp:lastModifiedBy>Jolande Blansjaar-den Haan</cp:lastModifiedBy>
  <cp:revision>25</cp:revision>
  <dcterms:created xsi:type="dcterms:W3CDTF">2022-10-17T08:27:00Z</dcterms:created>
  <dcterms:modified xsi:type="dcterms:W3CDTF">2023-01-30T13:05:50Z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0x010100FF9A19BEFAF19E48A98499F0DCDB9845</vt:lpwstr>
  </property>
  <property fmtid="{D5CDD505-2E9C-101B-9397-08002B2CF9AE}" pid="3" name="MediaServiceImageTags">
    <vt:lpwstr/>
  </property>
</Properties>
</file>