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59E20B" w14:textId="77777777" w:rsidR="00C038EC" w:rsidRDefault="00C038EC"/>
    <w:p w14:paraId="5B582315" w14:textId="24AEE022" w:rsidR="001C62C3" w:rsidRPr="002932E6" w:rsidRDefault="0022172A" w:rsidP="002932E6">
      <w:pPr>
        <w:spacing w:after="8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</w:pPr>
      <w:proofErr w:type="spellStart"/>
      <w:r>
        <w:rPr>
          <w:rFonts w:ascii="Open Sans" w:eastAsia="Open Sans" w:hAnsi="Open Sans" w:cs="Open Sans"/>
          <w:b/>
          <w:sz w:val="28"/>
          <w:szCs w:val="28"/>
          <w:highlight w:val="white"/>
        </w:rPr>
        <w:t>Aan</w:t>
      </w:r>
      <w:proofErr w:type="spellEnd"/>
      <w:r>
        <w:rPr>
          <w:rFonts w:ascii="Open Sans" w:eastAsia="Open Sans" w:hAnsi="Open Sans" w:cs="Open Sans"/>
          <w:b/>
          <w:sz w:val="28"/>
          <w:szCs w:val="28"/>
          <w:highlight w:val="white"/>
        </w:rPr>
        <w:t xml:space="preserve"> de slag met </w:t>
      </w:r>
      <w:proofErr w:type="spellStart"/>
      <w:r>
        <w:rPr>
          <w:rFonts w:ascii="Open Sans" w:eastAsia="Open Sans" w:hAnsi="Open Sans" w:cs="Open Sans"/>
          <w:b/>
          <w:sz w:val="28"/>
          <w:szCs w:val="28"/>
          <w:highlight w:val="white"/>
        </w:rPr>
        <w:t>Circulaire</w:t>
      </w:r>
      <w:proofErr w:type="spellEnd"/>
      <w:r>
        <w:rPr>
          <w:rFonts w:ascii="Open Sans" w:eastAsia="Open Sans" w:hAnsi="Open Sans" w:cs="Open Sans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Open Sans" w:eastAsia="Open Sans" w:hAnsi="Open Sans" w:cs="Open Sans"/>
          <w:b/>
          <w:sz w:val="28"/>
          <w:szCs w:val="28"/>
          <w:highlight w:val="white"/>
        </w:rPr>
        <w:t>Economie</w:t>
      </w:r>
      <w:proofErr w:type="spellEnd"/>
    </w:p>
    <w:p w14:paraId="5D999AD6" w14:textId="77777777" w:rsidR="0022110A" w:rsidRDefault="0022110A">
      <w:pPr>
        <w:spacing w:after="80"/>
        <w:jc w:val="center"/>
        <w:rPr>
          <w:rFonts w:ascii="Open Sans" w:eastAsia="Open Sans" w:hAnsi="Open Sans" w:cs="Open Sans"/>
          <w:b/>
          <w:sz w:val="28"/>
          <w:szCs w:val="28"/>
          <w:highlight w:val="white"/>
        </w:rPr>
      </w:pPr>
    </w:p>
    <w:p w14:paraId="4F73AC17" w14:textId="6597508F" w:rsidR="00C038EC" w:rsidRDefault="006F3E75">
      <w:pPr>
        <w:spacing w:after="80"/>
        <w:jc w:val="center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i/>
          <w:highlight w:val="white"/>
        </w:rPr>
        <w:t xml:space="preserve">Circle Economy en de </w:t>
      </w:r>
      <w:proofErr w:type="spellStart"/>
      <w:r>
        <w:rPr>
          <w:rFonts w:ascii="Open Sans" w:eastAsia="Open Sans" w:hAnsi="Open Sans" w:cs="Open Sans"/>
          <w:i/>
          <w:highlight w:val="white"/>
        </w:rPr>
        <w:t>Nederlandse</w:t>
      </w:r>
      <w:proofErr w:type="spellEnd"/>
      <w:r>
        <w:rPr>
          <w:rFonts w:ascii="Open Sans" w:eastAsia="Open Sans" w:hAnsi="Open Sans" w:cs="Open Sans"/>
          <w:i/>
          <w:highlight w:val="white"/>
        </w:rPr>
        <w:t xml:space="preserve"> </w:t>
      </w:r>
      <w:proofErr w:type="spellStart"/>
      <w:r>
        <w:rPr>
          <w:rFonts w:ascii="Open Sans" w:eastAsia="Open Sans" w:hAnsi="Open Sans" w:cs="Open Sans"/>
          <w:i/>
          <w:highlight w:val="white"/>
        </w:rPr>
        <w:t>Beroepsorganisatie</w:t>
      </w:r>
      <w:proofErr w:type="spellEnd"/>
      <w:r>
        <w:rPr>
          <w:rFonts w:ascii="Open Sans" w:eastAsia="Open Sans" w:hAnsi="Open Sans" w:cs="Open Sans"/>
          <w:i/>
          <w:highlight w:val="white"/>
        </w:rPr>
        <w:t xml:space="preserve"> van Accountants (NBA) </w:t>
      </w:r>
      <w:proofErr w:type="spellStart"/>
      <w:r>
        <w:rPr>
          <w:rFonts w:ascii="Open Sans" w:eastAsia="Open Sans" w:hAnsi="Open Sans" w:cs="Open Sans"/>
          <w:i/>
          <w:highlight w:val="white"/>
        </w:rPr>
        <w:t>bundelen</w:t>
      </w:r>
      <w:proofErr w:type="spellEnd"/>
      <w:r>
        <w:rPr>
          <w:rFonts w:ascii="Open Sans" w:eastAsia="Open Sans" w:hAnsi="Open Sans" w:cs="Open Sans"/>
          <w:i/>
          <w:highlight w:val="white"/>
        </w:rPr>
        <w:t xml:space="preserve"> </w:t>
      </w:r>
      <w:proofErr w:type="spellStart"/>
      <w:r>
        <w:rPr>
          <w:rFonts w:ascii="Open Sans" w:eastAsia="Open Sans" w:hAnsi="Open Sans" w:cs="Open Sans"/>
          <w:i/>
          <w:highlight w:val="white"/>
        </w:rPr>
        <w:t>hun</w:t>
      </w:r>
      <w:proofErr w:type="spellEnd"/>
      <w:r>
        <w:rPr>
          <w:rFonts w:ascii="Open Sans" w:eastAsia="Open Sans" w:hAnsi="Open Sans" w:cs="Open Sans"/>
          <w:i/>
          <w:highlight w:val="white"/>
        </w:rPr>
        <w:t xml:space="preserve"> </w:t>
      </w:r>
      <w:proofErr w:type="spellStart"/>
      <w:r>
        <w:rPr>
          <w:rFonts w:ascii="Open Sans" w:eastAsia="Open Sans" w:hAnsi="Open Sans" w:cs="Open Sans"/>
          <w:i/>
          <w:highlight w:val="white"/>
        </w:rPr>
        <w:t>krachten</w:t>
      </w:r>
      <w:proofErr w:type="spellEnd"/>
      <w:r w:rsidR="0022172A">
        <w:rPr>
          <w:rFonts w:ascii="Open Sans" w:eastAsia="Open Sans" w:hAnsi="Open Sans" w:cs="Open Sans"/>
          <w:i/>
          <w:highlight w:val="white"/>
        </w:rPr>
        <w:t xml:space="preserve"> </w:t>
      </w:r>
      <w:proofErr w:type="spellStart"/>
      <w:r w:rsidR="002B53A8">
        <w:rPr>
          <w:rFonts w:ascii="Open Sans" w:eastAsia="Open Sans" w:hAnsi="Open Sans" w:cs="Open Sans"/>
          <w:i/>
          <w:highlight w:val="white"/>
        </w:rPr>
        <w:t>binnen</w:t>
      </w:r>
      <w:proofErr w:type="spellEnd"/>
      <w:r w:rsidR="002B53A8">
        <w:rPr>
          <w:rFonts w:ascii="Open Sans" w:eastAsia="Open Sans" w:hAnsi="Open Sans" w:cs="Open Sans"/>
          <w:i/>
          <w:highlight w:val="white"/>
        </w:rPr>
        <w:t xml:space="preserve"> </w:t>
      </w:r>
      <w:proofErr w:type="spellStart"/>
      <w:r w:rsidR="002B53A8">
        <w:rPr>
          <w:rFonts w:ascii="Open Sans" w:eastAsia="Open Sans" w:hAnsi="Open Sans" w:cs="Open Sans"/>
          <w:i/>
          <w:highlight w:val="white"/>
        </w:rPr>
        <w:t>een</w:t>
      </w:r>
      <w:proofErr w:type="spellEnd"/>
      <w:r w:rsidR="002B53A8">
        <w:rPr>
          <w:rFonts w:ascii="Open Sans" w:eastAsia="Open Sans" w:hAnsi="Open Sans" w:cs="Open Sans"/>
          <w:i/>
          <w:highlight w:val="white"/>
        </w:rPr>
        <w:t xml:space="preserve"> </w:t>
      </w:r>
      <w:proofErr w:type="spellStart"/>
      <w:r w:rsidR="002B53A8">
        <w:rPr>
          <w:rFonts w:ascii="Open Sans" w:eastAsia="Open Sans" w:hAnsi="Open Sans" w:cs="Open Sans"/>
          <w:i/>
          <w:highlight w:val="white"/>
        </w:rPr>
        <w:t>nieuwe</w:t>
      </w:r>
      <w:proofErr w:type="spellEnd"/>
      <w:r w:rsidR="002B53A8">
        <w:rPr>
          <w:rFonts w:ascii="Open Sans" w:eastAsia="Open Sans" w:hAnsi="Open Sans" w:cs="Open Sans"/>
          <w:i/>
          <w:highlight w:val="white"/>
        </w:rPr>
        <w:t xml:space="preserve"> </w:t>
      </w:r>
      <w:proofErr w:type="spellStart"/>
      <w:r w:rsidR="002B53A8">
        <w:rPr>
          <w:rFonts w:ascii="Open Sans" w:eastAsia="Open Sans" w:hAnsi="Open Sans" w:cs="Open Sans"/>
          <w:i/>
          <w:highlight w:val="white"/>
        </w:rPr>
        <w:t>coalitie</w:t>
      </w:r>
      <w:proofErr w:type="spellEnd"/>
      <w:r w:rsidR="002B53A8">
        <w:rPr>
          <w:rFonts w:ascii="Open Sans" w:eastAsia="Open Sans" w:hAnsi="Open Sans" w:cs="Open Sans"/>
          <w:i/>
          <w:highlight w:val="white"/>
        </w:rPr>
        <w:t xml:space="preserve"> </w:t>
      </w:r>
      <w:r w:rsidR="00273B81">
        <w:rPr>
          <w:rFonts w:ascii="Open Sans" w:eastAsia="Open Sans" w:hAnsi="Open Sans" w:cs="Open Sans"/>
          <w:i/>
          <w:highlight w:val="white"/>
        </w:rPr>
        <w:t xml:space="preserve">om </w:t>
      </w:r>
      <w:proofErr w:type="spellStart"/>
      <w:r w:rsidR="00273B81">
        <w:rPr>
          <w:rFonts w:ascii="Open Sans" w:eastAsia="Open Sans" w:hAnsi="Open Sans" w:cs="Open Sans"/>
          <w:i/>
          <w:highlight w:val="white"/>
        </w:rPr>
        <w:t>te</w:t>
      </w:r>
      <w:proofErr w:type="spellEnd"/>
      <w:r w:rsidR="00273B81">
        <w:rPr>
          <w:rFonts w:ascii="Open Sans" w:eastAsia="Open Sans" w:hAnsi="Open Sans" w:cs="Open Sans"/>
          <w:i/>
          <w:highlight w:val="white"/>
        </w:rPr>
        <w:t xml:space="preserve"> </w:t>
      </w:r>
      <w:proofErr w:type="spellStart"/>
      <w:r w:rsidR="00273B81">
        <w:rPr>
          <w:rFonts w:ascii="Open Sans" w:eastAsia="Open Sans" w:hAnsi="Open Sans" w:cs="Open Sans"/>
          <w:i/>
          <w:highlight w:val="white"/>
        </w:rPr>
        <w:t>zorgen</w:t>
      </w:r>
      <w:proofErr w:type="spellEnd"/>
      <w:r w:rsidR="00273B81">
        <w:rPr>
          <w:rFonts w:ascii="Open Sans" w:eastAsia="Open Sans" w:hAnsi="Open Sans" w:cs="Open Sans"/>
          <w:i/>
          <w:highlight w:val="white"/>
        </w:rPr>
        <w:t xml:space="preserve"> </w:t>
      </w:r>
      <w:proofErr w:type="spellStart"/>
      <w:r w:rsidR="00273B81">
        <w:rPr>
          <w:rFonts w:ascii="Open Sans" w:eastAsia="Open Sans" w:hAnsi="Open Sans" w:cs="Open Sans"/>
          <w:i/>
          <w:highlight w:val="white"/>
        </w:rPr>
        <w:t>dat</w:t>
      </w:r>
      <w:proofErr w:type="spellEnd"/>
      <w:r w:rsidR="00273B81">
        <w:rPr>
          <w:rFonts w:ascii="Open Sans" w:eastAsia="Open Sans" w:hAnsi="Open Sans" w:cs="Open Sans"/>
          <w:i/>
          <w:highlight w:val="white"/>
        </w:rPr>
        <w:t xml:space="preserve"> accounting en </w:t>
      </w:r>
      <w:proofErr w:type="spellStart"/>
      <w:r w:rsidR="00273B81">
        <w:rPr>
          <w:rFonts w:ascii="Open Sans" w:eastAsia="Open Sans" w:hAnsi="Open Sans" w:cs="Open Sans"/>
          <w:i/>
          <w:highlight w:val="white"/>
        </w:rPr>
        <w:t>boekhouden</w:t>
      </w:r>
      <w:proofErr w:type="spellEnd"/>
      <w:r w:rsidR="00273B81">
        <w:rPr>
          <w:rFonts w:ascii="Open Sans" w:eastAsia="Open Sans" w:hAnsi="Open Sans" w:cs="Open Sans"/>
          <w:i/>
          <w:highlight w:val="white"/>
        </w:rPr>
        <w:t xml:space="preserve"> </w:t>
      </w:r>
      <w:proofErr w:type="spellStart"/>
      <w:r w:rsidR="00273B81">
        <w:rPr>
          <w:rFonts w:ascii="Open Sans" w:eastAsia="Open Sans" w:hAnsi="Open Sans" w:cs="Open Sans"/>
          <w:i/>
          <w:highlight w:val="white"/>
        </w:rPr>
        <w:t>aansluiten</w:t>
      </w:r>
      <w:proofErr w:type="spellEnd"/>
      <w:r w:rsidR="00273B81">
        <w:rPr>
          <w:rFonts w:ascii="Open Sans" w:eastAsia="Open Sans" w:hAnsi="Open Sans" w:cs="Open Sans"/>
          <w:i/>
          <w:highlight w:val="white"/>
        </w:rPr>
        <w:t xml:space="preserve"> op </w:t>
      </w:r>
      <w:r w:rsidR="002B53A8">
        <w:rPr>
          <w:rFonts w:ascii="Open Sans" w:eastAsia="Open Sans" w:hAnsi="Open Sans" w:cs="Open Sans"/>
          <w:i/>
          <w:highlight w:val="white"/>
        </w:rPr>
        <w:t>de</w:t>
      </w:r>
      <w:r w:rsidR="00273B81">
        <w:rPr>
          <w:rFonts w:ascii="Open Sans" w:eastAsia="Open Sans" w:hAnsi="Open Sans" w:cs="Open Sans"/>
          <w:i/>
          <w:highlight w:val="white"/>
        </w:rPr>
        <w:t xml:space="preserve"> </w:t>
      </w:r>
      <w:proofErr w:type="spellStart"/>
      <w:r w:rsidR="00273B81">
        <w:rPr>
          <w:rFonts w:ascii="Open Sans" w:eastAsia="Open Sans" w:hAnsi="Open Sans" w:cs="Open Sans"/>
          <w:i/>
          <w:highlight w:val="white"/>
        </w:rPr>
        <w:t>duurzame</w:t>
      </w:r>
      <w:proofErr w:type="spellEnd"/>
      <w:r w:rsidR="00273B81">
        <w:rPr>
          <w:rFonts w:ascii="Open Sans" w:eastAsia="Open Sans" w:hAnsi="Open Sans" w:cs="Open Sans"/>
          <w:i/>
          <w:highlight w:val="white"/>
        </w:rPr>
        <w:t xml:space="preserve">, </w:t>
      </w:r>
      <w:proofErr w:type="spellStart"/>
      <w:r w:rsidR="00273B81">
        <w:rPr>
          <w:rFonts w:ascii="Open Sans" w:eastAsia="Open Sans" w:hAnsi="Open Sans" w:cs="Open Sans"/>
          <w:i/>
          <w:highlight w:val="white"/>
        </w:rPr>
        <w:t>circulaire</w:t>
      </w:r>
      <w:proofErr w:type="spellEnd"/>
      <w:r w:rsidR="00273B81">
        <w:rPr>
          <w:rFonts w:ascii="Open Sans" w:eastAsia="Open Sans" w:hAnsi="Open Sans" w:cs="Open Sans"/>
          <w:i/>
          <w:highlight w:val="white"/>
        </w:rPr>
        <w:t xml:space="preserve"> </w:t>
      </w:r>
      <w:proofErr w:type="spellStart"/>
      <w:r w:rsidR="00273B81">
        <w:rPr>
          <w:rFonts w:ascii="Open Sans" w:eastAsia="Open Sans" w:hAnsi="Open Sans" w:cs="Open Sans"/>
          <w:i/>
          <w:highlight w:val="white"/>
        </w:rPr>
        <w:t>economie</w:t>
      </w:r>
      <w:proofErr w:type="spellEnd"/>
      <w:r w:rsidR="002B53A8">
        <w:rPr>
          <w:rFonts w:ascii="Open Sans" w:eastAsia="Open Sans" w:hAnsi="Open Sans" w:cs="Open Sans"/>
          <w:i/>
          <w:highlight w:val="white"/>
        </w:rPr>
        <w:t xml:space="preserve"> van de </w:t>
      </w:r>
      <w:proofErr w:type="spellStart"/>
      <w:r w:rsidR="002B53A8">
        <w:rPr>
          <w:rFonts w:ascii="Open Sans" w:eastAsia="Open Sans" w:hAnsi="Open Sans" w:cs="Open Sans"/>
          <w:i/>
          <w:highlight w:val="white"/>
        </w:rPr>
        <w:t>toekomst</w:t>
      </w:r>
      <w:proofErr w:type="spellEnd"/>
      <w:r>
        <w:rPr>
          <w:rFonts w:ascii="Open Sans" w:eastAsia="Open Sans" w:hAnsi="Open Sans" w:cs="Open Sans"/>
          <w:i/>
          <w:highlight w:val="white"/>
        </w:rPr>
        <w:t xml:space="preserve">. </w:t>
      </w:r>
    </w:p>
    <w:p w14:paraId="239DC302" w14:textId="77777777" w:rsidR="00C038EC" w:rsidRDefault="00C038EC">
      <w:pPr>
        <w:rPr>
          <w:rFonts w:ascii="Open Sans" w:eastAsia="Open Sans" w:hAnsi="Open Sans" w:cs="Open Sans"/>
          <w:b/>
        </w:rPr>
      </w:pPr>
    </w:p>
    <w:p w14:paraId="764EE8CF" w14:textId="6ACA845A" w:rsidR="00C038EC" w:rsidRDefault="00EC383D">
      <w:pPr>
        <w:jc w:val="both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>Amsterdam, 30</w:t>
      </w:r>
      <w:r w:rsidR="006F3E75">
        <w:rPr>
          <w:rFonts w:ascii="Open Sans" w:eastAsia="Open Sans" w:hAnsi="Open Sans" w:cs="Open Sans"/>
          <w:b/>
        </w:rPr>
        <w:t xml:space="preserve">.09.2019 </w:t>
      </w:r>
    </w:p>
    <w:p w14:paraId="4C46392C" w14:textId="77777777" w:rsidR="00C038EC" w:rsidRDefault="00C038EC">
      <w:pPr>
        <w:jc w:val="both"/>
        <w:rPr>
          <w:rFonts w:ascii="Open Sans" w:eastAsia="Open Sans" w:hAnsi="Open Sans" w:cs="Open Sans"/>
          <w:b/>
        </w:rPr>
      </w:pPr>
    </w:p>
    <w:p w14:paraId="3D0C1D15" w14:textId="15244CE2" w:rsidR="00C038EC" w:rsidRDefault="006F3E75">
      <w:pPr>
        <w:jc w:val="both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 xml:space="preserve">De </w:t>
      </w:r>
      <w:proofErr w:type="spellStart"/>
      <w:r>
        <w:rPr>
          <w:rFonts w:ascii="Open Sans" w:eastAsia="Open Sans" w:hAnsi="Open Sans" w:cs="Open Sans"/>
          <w:b/>
        </w:rPr>
        <w:t>Coalitie</w:t>
      </w:r>
      <w:proofErr w:type="spellEnd"/>
      <w:r>
        <w:rPr>
          <w:rFonts w:ascii="Open Sans" w:eastAsia="Open Sans" w:hAnsi="Open Sans" w:cs="Open Sans"/>
          <w:b/>
        </w:rPr>
        <w:t xml:space="preserve"> </w:t>
      </w:r>
      <w:proofErr w:type="spellStart"/>
      <w:r>
        <w:rPr>
          <w:rFonts w:ascii="Open Sans" w:eastAsia="Open Sans" w:hAnsi="Open Sans" w:cs="Open Sans"/>
          <w:b/>
        </w:rPr>
        <w:t>Circulaire</w:t>
      </w:r>
      <w:proofErr w:type="spellEnd"/>
      <w:r>
        <w:rPr>
          <w:rFonts w:ascii="Open Sans" w:eastAsia="Open Sans" w:hAnsi="Open Sans" w:cs="Open Sans"/>
          <w:b/>
        </w:rPr>
        <w:t xml:space="preserve"> Accounting </w:t>
      </w:r>
      <w:proofErr w:type="spellStart"/>
      <w:r w:rsidR="00E1031C">
        <w:rPr>
          <w:rFonts w:ascii="Open Sans" w:eastAsia="Open Sans" w:hAnsi="Open Sans" w:cs="Open Sans"/>
          <w:b/>
        </w:rPr>
        <w:t>brengt</w:t>
      </w:r>
      <w:proofErr w:type="spellEnd"/>
      <w:r w:rsidR="00E1031C">
        <w:rPr>
          <w:rFonts w:ascii="Open Sans" w:eastAsia="Open Sans" w:hAnsi="Open Sans" w:cs="Open Sans"/>
          <w:b/>
        </w:rPr>
        <w:t xml:space="preserve"> cases en </w:t>
      </w:r>
      <w:proofErr w:type="spellStart"/>
      <w:r w:rsidR="00E1031C">
        <w:rPr>
          <w:rFonts w:ascii="Open Sans" w:eastAsia="Open Sans" w:hAnsi="Open Sans" w:cs="Open Sans"/>
          <w:b/>
        </w:rPr>
        <w:t>kennispartners</w:t>
      </w:r>
      <w:proofErr w:type="spellEnd"/>
      <w:r w:rsidR="00E1031C">
        <w:rPr>
          <w:rFonts w:ascii="Open Sans" w:eastAsia="Open Sans" w:hAnsi="Open Sans" w:cs="Open Sans"/>
          <w:b/>
        </w:rPr>
        <w:t xml:space="preserve"> </w:t>
      </w:r>
      <w:proofErr w:type="spellStart"/>
      <w:r w:rsidR="002B53A8">
        <w:rPr>
          <w:rFonts w:ascii="Open Sans" w:eastAsia="Open Sans" w:hAnsi="Open Sans" w:cs="Open Sans"/>
          <w:b/>
        </w:rPr>
        <w:t>bij</w:t>
      </w:r>
      <w:proofErr w:type="spellEnd"/>
      <w:r w:rsidR="002B53A8">
        <w:rPr>
          <w:rFonts w:ascii="Open Sans" w:eastAsia="Open Sans" w:hAnsi="Open Sans" w:cs="Open Sans"/>
          <w:b/>
        </w:rPr>
        <w:t xml:space="preserve"> </w:t>
      </w:r>
      <w:proofErr w:type="spellStart"/>
      <w:r w:rsidR="002B53A8">
        <w:rPr>
          <w:rFonts w:ascii="Open Sans" w:eastAsia="Open Sans" w:hAnsi="Open Sans" w:cs="Open Sans"/>
          <w:b/>
        </w:rPr>
        <w:t>elkaar</w:t>
      </w:r>
      <w:proofErr w:type="spellEnd"/>
      <w:r w:rsidR="00E1031C">
        <w:rPr>
          <w:rFonts w:ascii="Open Sans" w:eastAsia="Open Sans" w:hAnsi="Open Sans" w:cs="Open Sans"/>
          <w:b/>
        </w:rPr>
        <w:t xml:space="preserve"> en </w:t>
      </w:r>
      <w:proofErr w:type="spellStart"/>
      <w:r w:rsidR="0022172A">
        <w:rPr>
          <w:rFonts w:ascii="Open Sans" w:eastAsia="Open Sans" w:hAnsi="Open Sans" w:cs="Open Sans"/>
          <w:b/>
        </w:rPr>
        <w:t>houdt</w:t>
      </w:r>
      <w:proofErr w:type="spellEnd"/>
      <w:r w:rsidR="0022172A">
        <w:rPr>
          <w:rFonts w:ascii="Open Sans" w:eastAsia="Open Sans" w:hAnsi="Open Sans" w:cs="Open Sans"/>
          <w:b/>
        </w:rPr>
        <w:t xml:space="preserve"> </w:t>
      </w:r>
      <w:proofErr w:type="spellStart"/>
      <w:r w:rsidR="0022172A">
        <w:rPr>
          <w:rFonts w:ascii="Open Sans" w:eastAsia="Open Sans" w:hAnsi="Open Sans" w:cs="Open Sans"/>
          <w:b/>
        </w:rPr>
        <w:t>zich</w:t>
      </w:r>
      <w:proofErr w:type="spellEnd"/>
      <w:r w:rsidR="0022172A">
        <w:rPr>
          <w:rFonts w:ascii="Open Sans" w:eastAsia="Open Sans" w:hAnsi="Open Sans" w:cs="Open Sans"/>
          <w:b/>
        </w:rPr>
        <w:t xml:space="preserve"> </w:t>
      </w:r>
      <w:proofErr w:type="spellStart"/>
      <w:r w:rsidR="0022172A">
        <w:rPr>
          <w:rFonts w:ascii="Open Sans" w:eastAsia="Open Sans" w:hAnsi="Open Sans" w:cs="Open Sans"/>
          <w:b/>
        </w:rPr>
        <w:t>bezig</w:t>
      </w:r>
      <w:proofErr w:type="spellEnd"/>
      <w:r w:rsidR="0022172A">
        <w:rPr>
          <w:rFonts w:ascii="Open Sans" w:eastAsia="Open Sans" w:hAnsi="Open Sans" w:cs="Open Sans"/>
          <w:b/>
        </w:rPr>
        <w:t xml:space="preserve"> met </w:t>
      </w:r>
      <w:r>
        <w:rPr>
          <w:rFonts w:ascii="Open Sans" w:eastAsia="Open Sans" w:hAnsi="Open Sans" w:cs="Open Sans"/>
          <w:b/>
        </w:rPr>
        <w:t xml:space="preserve">de </w:t>
      </w:r>
      <w:proofErr w:type="spellStart"/>
      <w:r w:rsidR="0022172A">
        <w:rPr>
          <w:rFonts w:ascii="Open Sans" w:eastAsia="Open Sans" w:hAnsi="Open Sans" w:cs="Open Sans"/>
          <w:b/>
        </w:rPr>
        <w:t>vraagstukken</w:t>
      </w:r>
      <w:proofErr w:type="spellEnd"/>
      <w:r w:rsidR="0022172A">
        <w:rPr>
          <w:rFonts w:ascii="Open Sans" w:eastAsia="Open Sans" w:hAnsi="Open Sans" w:cs="Open Sans"/>
          <w:b/>
        </w:rPr>
        <w:t xml:space="preserve"> </w:t>
      </w:r>
      <w:proofErr w:type="spellStart"/>
      <w:r w:rsidR="0022172A">
        <w:rPr>
          <w:rFonts w:ascii="Open Sans" w:eastAsia="Open Sans" w:hAnsi="Open Sans" w:cs="Open Sans"/>
          <w:b/>
        </w:rPr>
        <w:t>rondom</w:t>
      </w:r>
      <w:proofErr w:type="spellEnd"/>
      <w:r>
        <w:rPr>
          <w:rFonts w:ascii="Open Sans" w:eastAsia="Open Sans" w:hAnsi="Open Sans" w:cs="Open Sans"/>
          <w:b/>
        </w:rPr>
        <w:t xml:space="preserve"> de </w:t>
      </w:r>
      <w:proofErr w:type="spellStart"/>
      <w:r>
        <w:rPr>
          <w:rFonts w:ascii="Open Sans" w:eastAsia="Open Sans" w:hAnsi="Open Sans" w:cs="Open Sans"/>
          <w:b/>
        </w:rPr>
        <w:t>transitie</w:t>
      </w:r>
      <w:proofErr w:type="spellEnd"/>
      <w:r>
        <w:rPr>
          <w:rFonts w:ascii="Open Sans" w:eastAsia="Open Sans" w:hAnsi="Open Sans" w:cs="Open Sans"/>
          <w:b/>
        </w:rPr>
        <w:t xml:space="preserve"> van </w:t>
      </w:r>
      <w:proofErr w:type="spellStart"/>
      <w:r>
        <w:rPr>
          <w:rFonts w:ascii="Open Sans" w:eastAsia="Open Sans" w:hAnsi="Open Sans" w:cs="Open Sans"/>
          <w:b/>
        </w:rPr>
        <w:t>een</w:t>
      </w:r>
      <w:proofErr w:type="spellEnd"/>
      <w:r>
        <w:rPr>
          <w:rFonts w:ascii="Open Sans" w:eastAsia="Open Sans" w:hAnsi="Open Sans" w:cs="Open Sans"/>
          <w:b/>
        </w:rPr>
        <w:t xml:space="preserve"> </w:t>
      </w:r>
      <w:proofErr w:type="spellStart"/>
      <w:r>
        <w:rPr>
          <w:rFonts w:ascii="Open Sans" w:eastAsia="Open Sans" w:hAnsi="Open Sans" w:cs="Open Sans"/>
          <w:b/>
        </w:rPr>
        <w:t>lineaire</w:t>
      </w:r>
      <w:proofErr w:type="spellEnd"/>
      <w:r>
        <w:rPr>
          <w:rFonts w:ascii="Open Sans" w:eastAsia="Open Sans" w:hAnsi="Open Sans" w:cs="Open Sans"/>
          <w:b/>
        </w:rPr>
        <w:t xml:space="preserve"> </w:t>
      </w:r>
      <w:proofErr w:type="spellStart"/>
      <w:r>
        <w:rPr>
          <w:rFonts w:ascii="Open Sans" w:eastAsia="Open Sans" w:hAnsi="Open Sans" w:cs="Open Sans"/>
          <w:b/>
        </w:rPr>
        <w:t>naar</w:t>
      </w:r>
      <w:proofErr w:type="spellEnd"/>
      <w:r>
        <w:rPr>
          <w:rFonts w:ascii="Open Sans" w:eastAsia="Open Sans" w:hAnsi="Open Sans" w:cs="Open Sans"/>
          <w:b/>
        </w:rPr>
        <w:t xml:space="preserve"> </w:t>
      </w:r>
      <w:proofErr w:type="spellStart"/>
      <w:r>
        <w:rPr>
          <w:rFonts w:ascii="Open Sans" w:eastAsia="Open Sans" w:hAnsi="Open Sans" w:cs="Open Sans"/>
          <w:b/>
        </w:rPr>
        <w:t>een</w:t>
      </w:r>
      <w:proofErr w:type="spellEnd"/>
      <w:r>
        <w:rPr>
          <w:rFonts w:ascii="Open Sans" w:eastAsia="Open Sans" w:hAnsi="Open Sans" w:cs="Open Sans"/>
          <w:b/>
        </w:rPr>
        <w:t xml:space="preserve"> </w:t>
      </w:r>
      <w:proofErr w:type="spellStart"/>
      <w:r>
        <w:rPr>
          <w:rFonts w:ascii="Open Sans" w:eastAsia="Open Sans" w:hAnsi="Open Sans" w:cs="Open Sans"/>
          <w:b/>
        </w:rPr>
        <w:t>circulaire</w:t>
      </w:r>
      <w:proofErr w:type="spellEnd"/>
      <w:r>
        <w:rPr>
          <w:rFonts w:ascii="Open Sans" w:eastAsia="Open Sans" w:hAnsi="Open Sans" w:cs="Open Sans"/>
          <w:b/>
        </w:rPr>
        <w:t xml:space="preserve"> </w:t>
      </w:r>
      <w:proofErr w:type="spellStart"/>
      <w:r>
        <w:rPr>
          <w:rFonts w:ascii="Open Sans" w:eastAsia="Open Sans" w:hAnsi="Open Sans" w:cs="Open Sans"/>
          <w:b/>
        </w:rPr>
        <w:t>economie</w:t>
      </w:r>
      <w:proofErr w:type="spellEnd"/>
      <w:r>
        <w:rPr>
          <w:rFonts w:ascii="Open Sans" w:eastAsia="Open Sans" w:hAnsi="Open Sans" w:cs="Open Sans"/>
          <w:b/>
        </w:rPr>
        <w:t xml:space="preserve">. </w:t>
      </w:r>
      <w:r w:rsidR="002B53A8">
        <w:rPr>
          <w:rFonts w:ascii="Open Sans" w:eastAsia="Open Sans" w:hAnsi="Open Sans" w:cs="Open Sans"/>
          <w:b/>
        </w:rPr>
        <w:t xml:space="preserve">Om de </w:t>
      </w:r>
      <w:proofErr w:type="spellStart"/>
      <w:r w:rsidR="002B53A8">
        <w:rPr>
          <w:rFonts w:ascii="Open Sans" w:eastAsia="Open Sans" w:hAnsi="Open Sans" w:cs="Open Sans"/>
          <w:b/>
        </w:rPr>
        <w:t>financiële</w:t>
      </w:r>
      <w:proofErr w:type="spellEnd"/>
      <w:r w:rsidR="002B53A8">
        <w:rPr>
          <w:rFonts w:ascii="Open Sans" w:eastAsia="Open Sans" w:hAnsi="Open Sans" w:cs="Open Sans"/>
          <w:b/>
        </w:rPr>
        <w:t xml:space="preserve"> </w:t>
      </w:r>
      <w:proofErr w:type="spellStart"/>
      <w:r w:rsidR="002B53A8">
        <w:rPr>
          <w:rFonts w:ascii="Open Sans" w:eastAsia="Open Sans" w:hAnsi="Open Sans" w:cs="Open Sans"/>
          <w:b/>
        </w:rPr>
        <w:t>realiteit</w:t>
      </w:r>
      <w:proofErr w:type="spellEnd"/>
      <w:r w:rsidR="002B53A8">
        <w:rPr>
          <w:rFonts w:ascii="Open Sans" w:eastAsia="Open Sans" w:hAnsi="Open Sans" w:cs="Open Sans"/>
          <w:b/>
        </w:rPr>
        <w:t xml:space="preserve"> van </w:t>
      </w:r>
      <w:proofErr w:type="spellStart"/>
      <w:r w:rsidR="002B53A8">
        <w:rPr>
          <w:rFonts w:ascii="Open Sans" w:eastAsia="Open Sans" w:hAnsi="Open Sans" w:cs="Open Sans"/>
          <w:b/>
        </w:rPr>
        <w:t>circulaire</w:t>
      </w:r>
      <w:proofErr w:type="spellEnd"/>
      <w:r w:rsidR="002B53A8">
        <w:rPr>
          <w:rFonts w:ascii="Open Sans" w:eastAsia="Open Sans" w:hAnsi="Open Sans" w:cs="Open Sans"/>
          <w:b/>
        </w:rPr>
        <w:t xml:space="preserve"> </w:t>
      </w:r>
      <w:proofErr w:type="spellStart"/>
      <w:r w:rsidR="002B53A8">
        <w:rPr>
          <w:rFonts w:ascii="Open Sans" w:eastAsia="Open Sans" w:hAnsi="Open Sans" w:cs="Open Sans"/>
          <w:b/>
        </w:rPr>
        <w:t>bedrijven</w:t>
      </w:r>
      <w:proofErr w:type="spellEnd"/>
      <w:r w:rsidR="002B53A8">
        <w:rPr>
          <w:rFonts w:ascii="Open Sans" w:eastAsia="Open Sans" w:hAnsi="Open Sans" w:cs="Open Sans"/>
          <w:b/>
        </w:rPr>
        <w:t xml:space="preserve"> </w:t>
      </w:r>
      <w:proofErr w:type="spellStart"/>
      <w:r w:rsidR="002B53A8">
        <w:rPr>
          <w:rFonts w:ascii="Open Sans" w:eastAsia="Open Sans" w:hAnsi="Open Sans" w:cs="Open Sans"/>
          <w:b/>
        </w:rPr>
        <w:t>beter</w:t>
      </w:r>
      <w:proofErr w:type="spellEnd"/>
      <w:r w:rsidR="002B53A8">
        <w:rPr>
          <w:rFonts w:ascii="Open Sans" w:eastAsia="Open Sans" w:hAnsi="Open Sans" w:cs="Open Sans"/>
          <w:b/>
        </w:rPr>
        <w:t xml:space="preserve"> </w:t>
      </w:r>
      <w:proofErr w:type="spellStart"/>
      <w:r w:rsidR="002B53A8">
        <w:rPr>
          <w:rFonts w:ascii="Open Sans" w:eastAsia="Open Sans" w:hAnsi="Open Sans" w:cs="Open Sans"/>
          <w:b/>
        </w:rPr>
        <w:t>weer</w:t>
      </w:r>
      <w:proofErr w:type="spellEnd"/>
      <w:r w:rsidR="002B53A8">
        <w:rPr>
          <w:rFonts w:ascii="Open Sans" w:eastAsia="Open Sans" w:hAnsi="Open Sans" w:cs="Open Sans"/>
          <w:b/>
        </w:rPr>
        <w:t xml:space="preserve"> </w:t>
      </w:r>
      <w:proofErr w:type="spellStart"/>
      <w:r w:rsidR="002B53A8">
        <w:rPr>
          <w:rFonts w:ascii="Open Sans" w:eastAsia="Open Sans" w:hAnsi="Open Sans" w:cs="Open Sans"/>
          <w:b/>
        </w:rPr>
        <w:t>te</w:t>
      </w:r>
      <w:proofErr w:type="spellEnd"/>
      <w:r w:rsidR="002B53A8">
        <w:rPr>
          <w:rFonts w:ascii="Open Sans" w:eastAsia="Open Sans" w:hAnsi="Open Sans" w:cs="Open Sans"/>
          <w:b/>
        </w:rPr>
        <w:t xml:space="preserve"> </w:t>
      </w:r>
      <w:proofErr w:type="spellStart"/>
      <w:r w:rsidR="002B53A8">
        <w:rPr>
          <w:rFonts w:ascii="Open Sans" w:eastAsia="Open Sans" w:hAnsi="Open Sans" w:cs="Open Sans"/>
          <w:b/>
        </w:rPr>
        <w:t>geven</w:t>
      </w:r>
      <w:proofErr w:type="spellEnd"/>
      <w:r w:rsidR="002B53A8">
        <w:rPr>
          <w:rFonts w:ascii="Open Sans" w:eastAsia="Open Sans" w:hAnsi="Open Sans" w:cs="Open Sans"/>
          <w:b/>
        </w:rPr>
        <w:t xml:space="preserve"> </w:t>
      </w:r>
      <w:proofErr w:type="spellStart"/>
      <w:r w:rsidR="0022110A">
        <w:rPr>
          <w:rFonts w:ascii="Open Sans" w:eastAsia="Open Sans" w:hAnsi="Open Sans" w:cs="Open Sans"/>
          <w:b/>
        </w:rPr>
        <w:t>zal</w:t>
      </w:r>
      <w:proofErr w:type="spellEnd"/>
      <w:r w:rsidR="0022110A">
        <w:rPr>
          <w:rFonts w:ascii="Open Sans" w:eastAsia="Open Sans" w:hAnsi="Open Sans" w:cs="Open Sans"/>
          <w:b/>
        </w:rPr>
        <w:t xml:space="preserve"> het </w:t>
      </w:r>
      <w:proofErr w:type="spellStart"/>
      <w:r w:rsidR="0022110A">
        <w:rPr>
          <w:rFonts w:ascii="Open Sans" w:eastAsia="Open Sans" w:hAnsi="Open Sans" w:cs="Open Sans"/>
          <w:b/>
        </w:rPr>
        <w:t>nodig</w:t>
      </w:r>
      <w:proofErr w:type="spellEnd"/>
      <w:r w:rsidR="0022110A">
        <w:rPr>
          <w:rFonts w:ascii="Open Sans" w:eastAsia="Open Sans" w:hAnsi="Open Sans" w:cs="Open Sans"/>
          <w:b/>
        </w:rPr>
        <w:t xml:space="preserve"> </w:t>
      </w:r>
      <w:proofErr w:type="spellStart"/>
      <w:r w:rsidR="0022110A">
        <w:rPr>
          <w:rFonts w:ascii="Open Sans" w:eastAsia="Open Sans" w:hAnsi="Open Sans" w:cs="Open Sans"/>
          <w:b/>
        </w:rPr>
        <w:t>zijn</w:t>
      </w:r>
      <w:proofErr w:type="spellEnd"/>
      <w:r w:rsidR="0022110A">
        <w:rPr>
          <w:rFonts w:ascii="Open Sans" w:eastAsia="Open Sans" w:hAnsi="Open Sans" w:cs="Open Sans"/>
          <w:b/>
        </w:rPr>
        <w:t xml:space="preserve"> om</w:t>
      </w:r>
      <w:r w:rsidR="002B53A8">
        <w:rPr>
          <w:rFonts w:ascii="Open Sans" w:eastAsia="Open Sans" w:hAnsi="Open Sans" w:cs="Open Sans"/>
          <w:b/>
        </w:rPr>
        <w:t xml:space="preserve"> </w:t>
      </w:r>
      <w:proofErr w:type="spellStart"/>
      <w:r>
        <w:rPr>
          <w:rFonts w:ascii="Open Sans" w:eastAsia="Open Sans" w:hAnsi="Open Sans" w:cs="Open Sans"/>
          <w:b/>
        </w:rPr>
        <w:t>bestaande</w:t>
      </w:r>
      <w:proofErr w:type="spellEnd"/>
      <w:r w:rsidR="001C62C3">
        <w:rPr>
          <w:rFonts w:ascii="Open Sans" w:eastAsia="Open Sans" w:hAnsi="Open Sans" w:cs="Open Sans"/>
          <w:b/>
        </w:rPr>
        <w:t xml:space="preserve"> </w:t>
      </w:r>
      <w:proofErr w:type="spellStart"/>
      <w:r w:rsidR="002B53A8">
        <w:rPr>
          <w:rFonts w:ascii="Open Sans" w:eastAsia="Open Sans" w:hAnsi="Open Sans" w:cs="Open Sans"/>
          <w:b/>
        </w:rPr>
        <w:t>methodes</w:t>
      </w:r>
      <w:proofErr w:type="spellEnd"/>
      <w:r w:rsidR="002B53A8">
        <w:rPr>
          <w:rFonts w:ascii="Open Sans" w:eastAsia="Open Sans" w:hAnsi="Open Sans" w:cs="Open Sans"/>
          <w:b/>
        </w:rPr>
        <w:t xml:space="preserve"> </w:t>
      </w:r>
      <w:proofErr w:type="spellStart"/>
      <w:r>
        <w:rPr>
          <w:rFonts w:ascii="Open Sans" w:eastAsia="Open Sans" w:hAnsi="Open Sans" w:cs="Open Sans"/>
          <w:b/>
        </w:rPr>
        <w:t>bij</w:t>
      </w:r>
      <w:proofErr w:type="spellEnd"/>
      <w:r w:rsidR="0022110A">
        <w:rPr>
          <w:rFonts w:ascii="Open Sans" w:eastAsia="Open Sans" w:hAnsi="Open Sans" w:cs="Open Sans"/>
          <w:b/>
        </w:rPr>
        <w:t xml:space="preserve"> </w:t>
      </w:r>
      <w:proofErr w:type="spellStart"/>
      <w:r w:rsidR="0022110A">
        <w:rPr>
          <w:rFonts w:ascii="Open Sans" w:eastAsia="Open Sans" w:hAnsi="Open Sans" w:cs="Open Sans"/>
          <w:b/>
        </w:rPr>
        <w:t>te</w:t>
      </w:r>
      <w:proofErr w:type="spellEnd"/>
      <w:r w:rsidR="0022110A">
        <w:rPr>
          <w:rFonts w:ascii="Open Sans" w:eastAsia="Open Sans" w:hAnsi="Open Sans" w:cs="Open Sans"/>
          <w:b/>
        </w:rPr>
        <w:t xml:space="preserve"> </w:t>
      </w:r>
      <w:proofErr w:type="spellStart"/>
      <w:r>
        <w:rPr>
          <w:rFonts w:ascii="Open Sans" w:eastAsia="Open Sans" w:hAnsi="Open Sans" w:cs="Open Sans"/>
          <w:b/>
        </w:rPr>
        <w:t>stellen</w:t>
      </w:r>
      <w:proofErr w:type="spellEnd"/>
      <w:r>
        <w:rPr>
          <w:rFonts w:ascii="Open Sans" w:eastAsia="Open Sans" w:hAnsi="Open Sans" w:cs="Open Sans"/>
          <w:b/>
        </w:rPr>
        <w:t xml:space="preserve"> of </w:t>
      </w:r>
      <w:proofErr w:type="spellStart"/>
      <w:r>
        <w:rPr>
          <w:rFonts w:ascii="Open Sans" w:eastAsia="Open Sans" w:hAnsi="Open Sans" w:cs="Open Sans"/>
          <w:b/>
        </w:rPr>
        <w:t>nieuwe</w:t>
      </w:r>
      <w:proofErr w:type="spellEnd"/>
      <w:r>
        <w:rPr>
          <w:rFonts w:ascii="Open Sans" w:eastAsia="Open Sans" w:hAnsi="Open Sans" w:cs="Open Sans"/>
          <w:b/>
        </w:rPr>
        <w:t xml:space="preserve"> regels</w:t>
      </w:r>
      <w:r w:rsidR="0022110A">
        <w:rPr>
          <w:rFonts w:ascii="Open Sans" w:eastAsia="Open Sans" w:hAnsi="Open Sans" w:cs="Open Sans"/>
          <w:b/>
        </w:rPr>
        <w:t xml:space="preserve"> </w:t>
      </w:r>
      <w:proofErr w:type="spellStart"/>
      <w:r w:rsidR="0022110A">
        <w:rPr>
          <w:rFonts w:ascii="Open Sans" w:eastAsia="Open Sans" w:hAnsi="Open Sans" w:cs="Open Sans"/>
          <w:b/>
        </w:rPr>
        <w:t>te</w:t>
      </w:r>
      <w:proofErr w:type="spellEnd"/>
      <w:r>
        <w:rPr>
          <w:rFonts w:ascii="Open Sans" w:eastAsia="Open Sans" w:hAnsi="Open Sans" w:cs="Open Sans"/>
          <w:b/>
        </w:rPr>
        <w:t xml:space="preserve"> </w:t>
      </w:r>
      <w:proofErr w:type="spellStart"/>
      <w:r>
        <w:rPr>
          <w:rFonts w:ascii="Open Sans" w:eastAsia="Open Sans" w:hAnsi="Open Sans" w:cs="Open Sans"/>
          <w:b/>
        </w:rPr>
        <w:t>introduceren</w:t>
      </w:r>
      <w:proofErr w:type="spellEnd"/>
      <w:r w:rsidR="0022110A">
        <w:rPr>
          <w:rFonts w:ascii="Open Sans" w:eastAsia="Open Sans" w:hAnsi="Open Sans" w:cs="Open Sans"/>
          <w:b/>
        </w:rPr>
        <w:t>.</w:t>
      </w:r>
      <w:r>
        <w:rPr>
          <w:rFonts w:ascii="Open Sans" w:eastAsia="Open Sans" w:hAnsi="Open Sans" w:cs="Open Sans"/>
          <w:b/>
        </w:rPr>
        <w:t xml:space="preserve"> </w:t>
      </w:r>
    </w:p>
    <w:p w14:paraId="14C48F24" w14:textId="77777777" w:rsidR="00C038EC" w:rsidRDefault="00C038EC">
      <w:pPr>
        <w:jc w:val="both"/>
        <w:rPr>
          <w:rFonts w:ascii="Open Sans" w:eastAsia="Open Sans" w:hAnsi="Open Sans" w:cs="Open Sans"/>
          <w:b/>
        </w:rPr>
      </w:pPr>
    </w:p>
    <w:p w14:paraId="53B409C1" w14:textId="6F38DA4C" w:rsidR="00C038EC" w:rsidRDefault="006F3E75">
      <w:pPr>
        <w:jc w:val="both"/>
        <w:rPr>
          <w:rFonts w:ascii="Open Sans" w:eastAsia="Open Sans" w:hAnsi="Open Sans" w:cs="Open Sans"/>
          <w:color w:val="212121"/>
          <w:highlight w:val="white"/>
        </w:rPr>
      </w:pPr>
      <w:proofErr w:type="spellStart"/>
      <w:r>
        <w:rPr>
          <w:rFonts w:ascii="Open Sans" w:eastAsia="Open Sans" w:hAnsi="Open Sans" w:cs="Open Sans"/>
        </w:rPr>
        <w:t>Deze</w:t>
      </w:r>
      <w:proofErr w:type="spellEnd"/>
      <w:r>
        <w:rPr>
          <w:rFonts w:ascii="Open Sans" w:eastAsia="Open Sans" w:hAnsi="Open Sans" w:cs="Open Sans"/>
        </w:rPr>
        <w:t xml:space="preserve"> </w:t>
      </w:r>
      <w:proofErr w:type="spellStart"/>
      <w:r>
        <w:rPr>
          <w:rFonts w:ascii="Open Sans" w:eastAsia="Open Sans" w:hAnsi="Open Sans" w:cs="Open Sans"/>
        </w:rPr>
        <w:t>coalitie</w:t>
      </w:r>
      <w:proofErr w:type="spellEnd"/>
      <w:r>
        <w:rPr>
          <w:rFonts w:ascii="Open Sans" w:eastAsia="Open Sans" w:hAnsi="Open Sans" w:cs="Open Sans"/>
        </w:rPr>
        <w:t xml:space="preserve"> is </w:t>
      </w:r>
      <w:proofErr w:type="spellStart"/>
      <w:r>
        <w:rPr>
          <w:rFonts w:ascii="Open Sans" w:eastAsia="Open Sans" w:hAnsi="Open Sans" w:cs="Open Sans"/>
        </w:rPr>
        <w:t>een</w:t>
      </w:r>
      <w:proofErr w:type="spellEnd"/>
      <w:r>
        <w:rPr>
          <w:rFonts w:ascii="Open Sans" w:eastAsia="Open Sans" w:hAnsi="Open Sans" w:cs="Open Sans"/>
        </w:rPr>
        <w:t xml:space="preserve"> </w:t>
      </w:r>
      <w:proofErr w:type="spellStart"/>
      <w:r>
        <w:rPr>
          <w:rFonts w:ascii="Open Sans" w:eastAsia="Open Sans" w:hAnsi="Open Sans" w:cs="Open Sans"/>
        </w:rPr>
        <w:t>samenwerking</w:t>
      </w:r>
      <w:proofErr w:type="spellEnd"/>
      <w:r>
        <w:rPr>
          <w:rFonts w:ascii="Open Sans" w:eastAsia="Open Sans" w:hAnsi="Open Sans" w:cs="Open Sans"/>
        </w:rPr>
        <w:t xml:space="preserve"> </w:t>
      </w:r>
      <w:proofErr w:type="spellStart"/>
      <w:r>
        <w:rPr>
          <w:rFonts w:ascii="Open Sans" w:eastAsia="Open Sans" w:hAnsi="Open Sans" w:cs="Open Sans"/>
        </w:rPr>
        <w:t>tussen</w:t>
      </w:r>
      <w:proofErr w:type="spellEnd"/>
      <w:r>
        <w:rPr>
          <w:rFonts w:ascii="Open Sans" w:eastAsia="Open Sans" w:hAnsi="Open Sans" w:cs="Open Sans"/>
        </w:rPr>
        <w:t xml:space="preserve"> </w:t>
      </w:r>
      <w:hyperlink r:id="rId5">
        <w:r>
          <w:rPr>
            <w:rFonts w:ascii="Open Sans" w:eastAsia="Open Sans" w:hAnsi="Open Sans" w:cs="Open Sans"/>
            <w:color w:val="21C2F0"/>
            <w:u w:val="single"/>
          </w:rPr>
          <w:t>Circle Economy</w:t>
        </w:r>
      </w:hyperlink>
      <w:r>
        <w:rPr>
          <w:rFonts w:ascii="Open Sans" w:eastAsia="Open Sans" w:hAnsi="Open Sans" w:cs="Open Sans"/>
          <w:color w:val="21C2F0"/>
          <w:highlight w:val="white"/>
        </w:rPr>
        <w:t xml:space="preserve">, </w:t>
      </w:r>
      <w:hyperlink r:id="rId6">
        <w:r>
          <w:rPr>
            <w:rFonts w:ascii="Open Sans" w:eastAsia="Open Sans" w:hAnsi="Open Sans" w:cs="Open Sans"/>
            <w:color w:val="21C2F0"/>
            <w:highlight w:val="white"/>
            <w:u w:val="single"/>
          </w:rPr>
          <w:t>NBA</w:t>
        </w:r>
      </w:hyperlink>
      <w:r>
        <w:rPr>
          <w:rFonts w:ascii="Open Sans" w:eastAsia="Open Sans" w:hAnsi="Open Sans" w:cs="Open Sans"/>
          <w:color w:val="21C2F0"/>
          <w:highlight w:val="white"/>
        </w:rPr>
        <w:t xml:space="preserve">, Dura Vermeer, ABN AMRO, </w:t>
      </w:r>
      <w:r w:rsidR="000449B1">
        <w:rPr>
          <w:rFonts w:ascii="Open Sans" w:eastAsia="Open Sans" w:hAnsi="Open Sans" w:cs="Open Sans"/>
          <w:color w:val="21C2F0"/>
          <w:highlight w:val="white"/>
        </w:rPr>
        <w:t>KPMG</w:t>
      </w:r>
      <w:r>
        <w:rPr>
          <w:rFonts w:ascii="Open Sans" w:eastAsia="Open Sans" w:hAnsi="Open Sans" w:cs="Open Sans"/>
          <w:color w:val="21C2F0"/>
          <w:highlight w:val="white"/>
        </w:rPr>
        <w:t xml:space="preserve">, </w:t>
      </w:r>
      <w:proofErr w:type="spellStart"/>
      <w:r>
        <w:rPr>
          <w:rFonts w:ascii="Open Sans" w:eastAsia="Open Sans" w:hAnsi="Open Sans" w:cs="Open Sans"/>
          <w:color w:val="21C2F0"/>
          <w:highlight w:val="white"/>
        </w:rPr>
        <w:t>Provincie</w:t>
      </w:r>
      <w:proofErr w:type="spellEnd"/>
      <w:r>
        <w:rPr>
          <w:rFonts w:ascii="Open Sans" w:eastAsia="Open Sans" w:hAnsi="Open Sans" w:cs="Open Sans"/>
          <w:color w:val="21C2F0"/>
          <w:highlight w:val="white"/>
        </w:rPr>
        <w:t xml:space="preserve"> </w:t>
      </w:r>
      <w:proofErr w:type="spellStart"/>
      <w:r>
        <w:rPr>
          <w:rFonts w:ascii="Open Sans" w:eastAsia="Open Sans" w:hAnsi="Open Sans" w:cs="Open Sans"/>
          <w:color w:val="21C2F0"/>
          <w:highlight w:val="white"/>
        </w:rPr>
        <w:t>Overijssel</w:t>
      </w:r>
      <w:proofErr w:type="spellEnd"/>
      <w:r>
        <w:rPr>
          <w:rFonts w:ascii="Open Sans" w:eastAsia="Open Sans" w:hAnsi="Open Sans" w:cs="Open Sans"/>
          <w:color w:val="21C2F0"/>
          <w:highlight w:val="white"/>
        </w:rPr>
        <w:t xml:space="preserve"> en </w:t>
      </w:r>
      <w:proofErr w:type="spellStart"/>
      <w:r>
        <w:rPr>
          <w:rFonts w:ascii="Open Sans" w:eastAsia="Open Sans" w:hAnsi="Open Sans" w:cs="Open Sans"/>
          <w:color w:val="21C2F0"/>
          <w:highlight w:val="white"/>
        </w:rPr>
        <w:t>wetenschappers</w:t>
      </w:r>
      <w:proofErr w:type="spellEnd"/>
      <w:r>
        <w:rPr>
          <w:rFonts w:ascii="Open Sans" w:eastAsia="Open Sans" w:hAnsi="Open Sans" w:cs="Open Sans"/>
          <w:color w:val="21C2F0"/>
          <w:highlight w:val="white"/>
        </w:rPr>
        <w:t xml:space="preserve"> </w:t>
      </w:r>
      <w:proofErr w:type="spellStart"/>
      <w:r>
        <w:rPr>
          <w:rFonts w:ascii="Open Sans" w:eastAsia="Open Sans" w:hAnsi="Open Sans" w:cs="Open Sans"/>
          <w:color w:val="21C2F0"/>
          <w:highlight w:val="white"/>
        </w:rPr>
        <w:t>verbonden</w:t>
      </w:r>
      <w:proofErr w:type="spellEnd"/>
      <w:r>
        <w:rPr>
          <w:rFonts w:ascii="Open Sans" w:eastAsia="Open Sans" w:hAnsi="Open Sans" w:cs="Open Sans"/>
          <w:color w:val="21C2F0"/>
          <w:highlight w:val="white"/>
        </w:rPr>
        <w:t xml:space="preserve"> </w:t>
      </w:r>
      <w:proofErr w:type="spellStart"/>
      <w:r>
        <w:rPr>
          <w:rFonts w:ascii="Open Sans" w:eastAsia="Open Sans" w:hAnsi="Open Sans" w:cs="Open Sans"/>
          <w:color w:val="21C2F0"/>
          <w:highlight w:val="white"/>
        </w:rPr>
        <w:t>aan</w:t>
      </w:r>
      <w:proofErr w:type="spellEnd"/>
      <w:r>
        <w:rPr>
          <w:rFonts w:ascii="Open Sans" w:eastAsia="Open Sans" w:hAnsi="Open Sans" w:cs="Open Sans"/>
          <w:color w:val="21C2F0"/>
          <w:highlight w:val="white"/>
        </w:rPr>
        <w:t xml:space="preserve"> Erasmus </w:t>
      </w:r>
      <w:proofErr w:type="spellStart"/>
      <w:r>
        <w:rPr>
          <w:rFonts w:ascii="Open Sans" w:eastAsia="Open Sans" w:hAnsi="Open Sans" w:cs="Open Sans"/>
          <w:color w:val="21C2F0"/>
          <w:highlight w:val="white"/>
        </w:rPr>
        <w:t>Universiteit</w:t>
      </w:r>
      <w:proofErr w:type="spellEnd"/>
      <w:r>
        <w:rPr>
          <w:rFonts w:ascii="Open Sans" w:eastAsia="Open Sans" w:hAnsi="Open Sans" w:cs="Open Sans"/>
          <w:color w:val="21C2F0"/>
          <w:highlight w:val="white"/>
        </w:rPr>
        <w:t xml:space="preserve">, Open </w:t>
      </w:r>
      <w:proofErr w:type="spellStart"/>
      <w:r>
        <w:rPr>
          <w:rFonts w:ascii="Open Sans" w:eastAsia="Open Sans" w:hAnsi="Open Sans" w:cs="Open Sans"/>
          <w:color w:val="21C2F0"/>
          <w:highlight w:val="white"/>
        </w:rPr>
        <w:t>Universiteit</w:t>
      </w:r>
      <w:proofErr w:type="spellEnd"/>
      <w:r>
        <w:rPr>
          <w:rFonts w:ascii="Open Sans" w:eastAsia="Open Sans" w:hAnsi="Open Sans" w:cs="Open Sans"/>
          <w:color w:val="21C2F0"/>
          <w:highlight w:val="white"/>
        </w:rPr>
        <w:t xml:space="preserve">, </w:t>
      </w:r>
      <w:proofErr w:type="spellStart"/>
      <w:r>
        <w:rPr>
          <w:rFonts w:ascii="Open Sans" w:eastAsia="Open Sans" w:hAnsi="Open Sans" w:cs="Open Sans"/>
          <w:color w:val="21C2F0"/>
          <w:highlight w:val="white"/>
        </w:rPr>
        <w:t>Rijksuniversiteit</w:t>
      </w:r>
      <w:proofErr w:type="spellEnd"/>
      <w:r>
        <w:rPr>
          <w:rFonts w:ascii="Open Sans" w:eastAsia="Open Sans" w:hAnsi="Open Sans" w:cs="Open Sans"/>
          <w:color w:val="21C2F0"/>
          <w:highlight w:val="white"/>
        </w:rPr>
        <w:t xml:space="preserve"> Groningen</w:t>
      </w:r>
      <w:r w:rsidR="006E778F">
        <w:rPr>
          <w:rFonts w:ascii="Open Sans" w:eastAsia="Open Sans" w:hAnsi="Open Sans" w:cs="Open Sans"/>
          <w:color w:val="21C2F0"/>
          <w:highlight w:val="white"/>
        </w:rPr>
        <w:t xml:space="preserve">, </w:t>
      </w:r>
      <w:proofErr w:type="spellStart"/>
      <w:r w:rsidR="006E778F">
        <w:rPr>
          <w:rFonts w:ascii="Open Sans" w:eastAsia="Open Sans" w:hAnsi="Open Sans" w:cs="Open Sans"/>
          <w:color w:val="21C2F0"/>
          <w:highlight w:val="white"/>
        </w:rPr>
        <w:t>Nyenrode</w:t>
      </w:r>
      <w:proofErr w:type="spellEnd"/>
      <w:r w:rsidR="006E778F">
        <w:rPr>
          <w:rFonts w:ascii="Open Sans" w:eastAsia="Open Sans" w:hAnsi="Open Sans" w:cs="Open Sans"/>
          <w:color w:val="21C2F0"/>
          <w:highlight w:val="white"/>
        </w:rPr>
        <w:t xml:space="preserve"> Business </w:t>
      </w:r>
      <w:proofErr w:type="spellStart"/>
      <w:r w:rsidR="006E778F">
        <w:rPr>
          <w:rFonts w:ascii="Open Sans" w:eastAsia="Open Sans" w:hAnsi="Open Sans" w:cs="Open Sans"/>
          <w:color w:val="21C2F0"/>
          <w:highlight w:val="white"/>
        </w:rPr>
        <w:t>Universiteit</w:t>
      </w:r>
      <w:proofErr w:type="spellEnd"/>
      <w:r>
        <w:rPr>
          <w:rFonts w:ascii="Open Sans" w:eastAsia="Open Sans" w:hAnsi="Open Sans" w:cs="Open Sans"/>
          <w:color w:val="21C2F0"/>
          <w:highlight w:val="white"/>
        </w:rPr>
        <w:t xml:space="preserve"> en </w:t>
      </w:r>
      <w:proofErr w:type="spellStart"/>
      <w:r>
        <w:rPr>
          <w:rFonts w:ascii="Open Sans" w:eastAsia="Open Sans" w:hAnsi="Open Sans" w:cs="Open Sans"/>
          <w:color w:val="21C2F0"/>
          <w:highlight w:val="white"/>
        </w:rPr>
        <w:t>Avans</w:t>
      </w:r>
      <w:proofErr w:type="spellEnd"/>
      <w:r w:rsidR="0022110A">
        <w:rPr>
          <w:rFonts w:ascii="Open Sans" w:eastAsia="Open Sans" w:hAnsi="Open Sans" w:cs="Open Sans"/>
          <w:color w:val="21C2F0"/>
          <w:highlight w:val="white"/>
        </w:rPr>
        <w:t xml:space="preserve"> </w:t>
      </w:r>
      <w:proofErr w:type="spellStart"/>
      <w:r w:rsidR="0022110A">
        <w:rPr>
          <w:rFonts w:ascii="Open Sans" w:eastAsia="Open Sans" w:hAnsi="Open Sans" w:cs="Open Sans"/>
          <w:color w:val="21C2F0"/>
          <w:highlight w:val="white"/>
        </w:rPr>
        <w:t>Hogeschool</w:t>
      </w:r>
      <w:proofErr w:type="spellEnd"/>
      <w:r w:rsidR="009D0538">
        <w:rPr>
          <w:rFonts w:ascii="Open Sans" w:eastAsia="Open Sans" w:hAnsi="Open Sans" w:cs="Open Sans"/>
          <w:color w:val="21C2F0"/>
          <w:highlight w:val="white"/>
        </w:rPr>
        <w:t>.</w:t>
      </w:r>
      <w:r w:rsidR="00AF6C5B">
        <w:rPr>
          <w:rFonts w:ascii="Open Sans" w:eastAsia="Open Sans" w:hAnsi="Open Sans" w:cs="Open Sans"/>
          <w:color w:val="21C2F0"/>
          <w:highlight w:val="white"/>
        </w:rPr>
        <w:t xml:space="preserve"> </w:t>
      </w:r>
      <w:r w:rsidR="003616A5">
        <w:rPr>
          <w:rFonts w:ascii="Open Sans" w:eastAsia="Open Sans" w:hAnsi="Open Sans" w:cs="Open Sans"/>
          <w:highlight w:val="white"/>
        </w:rPr>
        <w:t xml:space="preserve">Mede </w:t>
      </w:r>
      <w:proofErr w:type="spellStart"/>
      <w:r>
        <w:rPr>
          <w:rFonts w:ascii="Open Sans" w:eastAsia="Open Sans" w:hAnsi="Open Sans" w:cs="Open Sans"/>
          <w:color w:val="212121"/>
          <w:highlight w:val="white"/>
        </w:rPr>
        <w:t>gefinancierd</w:t>
      </w:r>
      <w:proofErr w:type="spellEnd"/>
      <w:r>
        <w:rPr>
          <w:rFonts w:ascii="Open Sans" w:eastAsia="Open Sans" w:hAnsi="Open Sans" w:cs="Open Sans"/>
          <w:color w:val="212121"/>
          <w:highlight w:val="white"/>
        </w:rPr>
        <w:t xml:space="preserve"> door: </w:t>
      </w:r>
      <w:hyperlink r:id="rId7">
        <w:r>
          <w:rPr>
            <w:rFonts w:ascii="Open Sans" w:eastAsia="Open Sans" w:hAnsi="Open Sans" w:cs="Open Sans"/>
            <w:color w:val="21C2F0"/>
            <w:highlight w:val="white"/>
            <w:u w:val="single"/>
          </w:rPr>
          <w:t xml:space="preserve">Nederland </w:t>
        </w:r>
        <w:proofErr w:type="spellStart"/>
        <w:r>
          <w:rPr>
            <w:rFonts w:ascii="Open Sans" w:eastAsia="Open Sans" w:hAnsi="Open Sans" w:cs="Open Sans"/>
            <w:color w:val="21C2F0"/>
            <w:highlight w:val="white"/>
            <w:u w:val="single"/>
          </w:rPr>
          <w:t>Circulair</w:t>
        </w:r>
        <w:proofErr w:type="spellEnd"/>
        <w:r>
          <w:rPr>
            <w:rFonts w:ascii="Open Sans" w:eastAsia="Open Sans" w:hAnsi="Open Sans" w:cs="Open Sans"/>
            <w:color w:val="21C2F0"/>
            <w:highlight w:val="white"/>
            <w:u w:val="single"/>
          </w:rPr>
          <w:t>!</w:t>
        </w:r>
      </w:hyperlink>
      <w:r>
        <w:rPr>
          <w:rFonts w:ascii="Open Sans" w:eastAsia="Open Sans" w:hAnsi="Open Sans" w:cs="Open Sans"/>
          <w:color w:val="212121"/>
          <w:highlight w:val="white"/>
        </w:rPr>
        <w:t xml:space="preserve"> </w:t>
      </w:r>
    </w:p>
    <w:p w14:paraId="3CE71B5D" w14:textId="77777777" w:rsidR="00C038EC" w:rsidRDefault="00C038EC">
      <w:pPr>
        <w:jc w:val="both"/>
        <w:rPr>
          <w:rFonts w:ascii="Open Sans" w:eastAsia="Open Sans" w:hAnsi="Open Sans" w:cs="Open Sans"/>
          <w:color w:val="212121"/>
          <w:highlight w:val="white"/>
        </w:rPr>
      </w:pPr>
    </w:p>
    <w:p w14:paraId="091187FE" w14:textId="77777777" w:rsidR="00C038EC" w:rsidRDefault="006F3E75">
      <w:r>
        <w:t>NIEUWE UITGANGSPUNTEN</w:t>
      </w:r>
    </w:p>
    <w:p w14:paraId="009AE083" w14:textId="77777777" w:rsidR="00C038EC" w:rsidRDefault="006F3E75">
      <w:r>
        <w:t xml:space="preserve">De </w:t>
      </w:r>
      <w:proofErr w:type="spellStart"/>
      <w:r>
        <w:t>circulaire</w:t>
      </w:r>
      <w:proofErr w:type="spellEnd"/>
      <w:r>
        <w:t xml:space="preserve"> </w:t>
      </w:r>
      <w:proofErr w:type="spellStart"/>
      <w:r>
        <w:t>economie</w:t>
      </w:r>
      <w:proofErr w:type="spellEnd"/>
      <w:r>
        <w:t xml:space="preserve"> </w:t>
      </w:r>
      <w:proofErr w:type="spellStart"/>
      <w:r>
        <w:t>wordt</w:t>
      </w:r>
      <w:proofErr w:type="spellEnd"/>
      <w:r>
        <w:t xml:space="preserve"> </w:t>
      </w:r>
      <w:proofErr w:type="spellStart"/>
      <w:r>
        <w:t>gekenmerkt</w:t>
      </w:r>
      <w:proofErr w:type="spellEnd"/>
      <w:r>
        <w:t xml:space="preserve"> door </w:t>
      </w:r>
      <w:proofErr w:type="spellStart"/>
      <w:r>
        <w:t>uitgangspunten</w:t>
      </w:r>
      <w:proofErr w:type="spellEnd"/>
      <w:r>
        <w:t xml:space="preserve"> </w:t>
      </w:r>
      <w:proofErr w:type="spellStart"/>
      <w:r>
        <w:t>zoals</w:t>
      </w:r>
      <w:proofErr w:type="spellEnd"/>
      <w:r>
        <w:t xml:space="preserve"> </w:t>
      </w:r>
      <w:proofErr w:type="spellStart"/>
      <w:r>
        <w:t>hergebruik</w:t>
      </w:r>
      <w:proofErr w:type="spellEnd"/>
      <w:r>
        <w:t xml:space="preserve"> en </w:t>
      </w:r>
      <w:proofErr w:type="spellStart"/>
      <w:r>
        <w:t>waardebehoud</w:t>
      </w:r>
      <w:proofErr w:type="spellEnd"/>
      <w:r>
        <w:t xml:space="preserve">.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uitgangspunten</w:t>
      </w:r>
      <w:proofErr w:type="spellEnd"/>
      <w:r>
        <w:t xml:space="preserve"> </w:t>
      </w:r>
      <w:proofErr w:type="spellStart"/>
      <w:r>
        <w:t>vragen</w:t>
      </w:r>
      <w:proofErr w:type="spellEnd"/>
      <w:r>
        <w:t xml:space="preserve"> in </w:t>
      </w:r>
      <w:proofErr w:type="spellStart"/>
      <w:r>
        <w:t>veel</w:t>
      </w:r>
      <w:proofErr w:type="spellEnd"/>
      <w:r>
        <w:t xml:space="preserve"> </w:t>
      </w:r>
      <w:proofErr w:type="spellStart"/>
      <w:r>
        <w:t>gevallen</w:t>
      </w:r>
      <w:proofErr w:type="spellEnd"/>
      <w:r>
        <w:t xml:space="preserve"> om </w:t>
      </w:r>
      <w:proofErr w:type="spellStart"/>
      <w:r>
        <w:t>nieuwe</w:t>
      </w:r>
      <w:proofErr w:type="spellEnd"/>
      <w:r>
        <w:t xml:space="preserve"> </w:t>
      </w:r>
      <w:proofErr w:type="spellStart"/>
      <w:r>
        <w:t>businessmodellen</w:t>
      </w:r>
      <w:proofErr w:type="spellEnd"/>
      <w:r>
        <w:t xml:space="preserve"> </w:t>
      </w:r>
      <w:proofErr w:type="spellStart"/>
      <w:r>
        <w:t>waarin</w:t>
      </w:r>
      <w:proofErr w:type="spellEnd"/>
      <w:r>
        <w:t xml:space="preserve"> </w:t>
      </w:r>
      <w:proofErr w:type="spellStart"/>
      <w:r>
        <w:t>partijen</w:t>
      </w:r>
      <w:proofErr w:type="spellEnd"/>
      <w:r>
        <w:t xml:space="preserve"> </w:t>
      </w:r>
      <w:proofErr w:type="spellStart"/>
      <w:r>
        <w:t>intensiever</w:t>
      </w:r>
      <w:proofErr w:type="spellEnd"/>
      <w:r>
        <w:t xml:space="preserve"> en op </w:t>
      </w:r>
      <w:proofErr w:type="spellStart"/>
      <w:r>
        <w:t>langere</w:t>
      </w:r>
      <w:proofErr w:type="spellEnd"/>
      <w:r>
        <w:t xml:space="preserve"> </w:t>
      </w:r>
      <w:proofErr w:type="spellStart"/>
      <w:r>
        <w:t>termijn</w:t>
      </w:r>
      <w:proofErr w:type="spellEnd"/>
      <w:r>
        <w:t xml:space="preserve"> </w:t>
      </w:r>
      <w:proofErr w:type="spellStart"/>
      <w:r>
        <w:t>samenwerken</w:t>
      </w:r>
      <w:proofErr w:type="spellEnd"/>
      <w:r>
        <w:t xml:space="preserve">, en </w:t>
      </w:r>
      <w:proofErr w:type="spellStart"/>
      <w:r>
        <w:t>waarin</w:t>
      </w:r>
      <w:proofErr w:type="spellEnd"/>
      <w:r>
        <w:t xml:space="preserve"> </w:t>
      </w:r>
      <w:proofErr w:type="spellStart"/>
      <w:r>
        <w:t>waardekringlopen</w:t>
      </w:r>
      <w:proofErr w:type="spellEnd"/>
      <w:r>
        <w:t xml:space="preserve"> </w:t>
      </w:r>
      <w:proofErr w:type="spellStart"/>
      <w:r>
        <w:t>worden</w:t>
      </w:r>
      <w:proofErr w:type="spellEnd"/>
      <w:r>
        <w:t xml:space="preserve"> </w:t>
      </w:r>
      <w:proofErr w:type="spellStart"/>
      <w:r>
        <w:t>gesloten</w:t>
      </w:r>
      <w:proofErr w:type="spellEnd"/>
      <w:r>
        <w:t xml:space="preserve">. </w:t>
      </w:r>
      <w:proofErr w:type="spellStart"/>
      <w:r>
        <w:t>Nieuwe</w:t>
      </w:r>
      <w:proofErr w:type="spellEnd"/>
      <w:r>
        <w:t xml:space="preserve">, </w:t>
      </w:r>
      <w:proofErr w:type="spellStart"/>
      <w:r>
        <w:t>circulaire</w:t>
      </w:r>
      <w:proofErr w:type="spellEnd"/>
      <w:r>
        <w:t xml:space="preserve"> </w:t>
      </w:r>
      <w:proofErr w:type="spellStart"/>
      <w:r>
        <w:t>businessmodellen</w:t>
      </w:r>
      <w:proofErr w:type="spellEnd"/>
      <w:r>
        <w:t xml:space="preserve"> </w:t>
      </w:r>
      <w:proofErr w:type="spellStart"/>
      <w:r>
        <w:t>vragen</w:t>
      </w:r>
      <w:proofErr w:type="spellEnd"/>
      <w:r>
        <w:t xml:space="preserve"> om </w:t>
      </w:r>
      <w:proofErr w:type="spellStart"/>
      <w:r>
        <w:t>aanpassing</w:t>
      </w:r>
      <w:proofErr w:type="spellEnd"/>
      <w:r>
        <w:t xml:space="preserve"> van </w:t>
      </w:r>
      <w:proofErr w:type="spellStart"/>
      <w:r>
        <w:t>economische</w:t>
      </w:r>
      <w:proofErr w:type="spellEnd"/>
      <w:r>
        <w:t xml:space="preserve"> </w:t>
      </w:r>
      <w:proofErr w:type="spellStart"/>
      <w:r>
        <w:t>principes</w:t>
      </w:r>
      <w:proofErr w:type="spellEnd"/>
      <w:r>
        <w:t xml:space="preserve"> en </w:t>
      </w:r>
      <w:proofErr w:type="spellStart"/>
      <w:r>
        <w:t>verslaggevingsregels</w:t>
      </w:r>
      <w:proofErr w:type="spellEnd"/>
      <w:r>
        <w:t xml:space="preserve">.  </w:t>
      </w:r>
      <w:bookmarkStart w:id="0" w:name="_GoBack"/>
      <w:bookmarkEnd w:id="0"/>
    </w:p>
    <w:p w14:paraId="50A3AEC5" w14:textId="77777777" w:rsidR="00C038EC" w:rsidRDefault="00C038EC"/>
    <w:p w14:paraId="3274A9B7" w14:textId="77777777" w:rsidR="00C038EC" w:rsidRDefault="006F3E75">
      <w:r>
        <w:t>COALITIE CIRCULAIRE ACCOUNTING</w:t>
      </w:r>
    </w:p>
    <w:p w14:paraId="409F90DF" w14:textId="49588383" w:rsidR="00C038EC" w:rsidRDefault="006F3E75">
      <w:r>
        <w:t xml:space="preserve">De NBA </w:t>
      </w:r>
      <w:proofErr w:type="spellStart"/>
      <w:r>
        <w:t>heeft</w:t>
      </w:r>
      <w:proofErr w:type="spellEnd"/>
      <w:r>
        <w:t xml:space="preserve"> </w:t>
      </w:r>
      <w:proofErr w:type="spellStart"/>
      <w:r>
        <w:t>samen</w:t>
      </w:r>
      <w:proofErr w:type="spellEnd"/>
      <w:r>
        <w:t xml:space="preserve"> met Circle Economy </w:t>
      </w:r>
      <w:r w:rsidR="0022110A">
        <w:t xml:space="preserve">het </w:t>
      </w:r>
      <w:proofErr w:type="spellStart"/>
      <w:r w:rsidR="0022110A">
        <w:t>initiatief</w:t>
      </w:r>
      <w:proofErr w:type="spellEnd"/>
      <w:r w:rsidR="0022110A">
        <w:t xml:space="preserve"> </w:t>
      </w:r>
      <w:proofErr w:type="spellStart"/>
      <w:r w:rsidR="0022110A">
        <w:t>genomen</w:t>
      </w:r>
      <w:proofErr w:type="spellEnd"/>
      <w:r w:rsidR="0022110A">
        <w:t xml:space="preserve"> om </w:t>
      </w:r>
      <w:r>
        <w:t xml:space="preserve">de </w:t>
      </w:r>
      <w:proofErr w:type="spellStart"/>
      <w:r>
        <w:t>Coalitie</w:t>
      </w:r>
      <w:proofErr w:type="spellEnd"/>
      <w:r>
        <w:t xml:space="preserve"> </w:t>
      </w:r>
      <w:proofErr w:type="spellStart"/>
      <w:r>
        <w:t>Circulaire</w:t>
      </w:r>
      <w:proofErr w:type="spellEnd"/>
      <w:r>
        <w:t xml:space="preserve"> Accounting op </w:t>
      </w:r>
      <w:proofErr w:type="spellStart"/>
      <w:r>
        <w:t>te</w:t>
      </w:r>
      <w:proofErr w:type="spellEnd"/>
      <w:r>
        <w:t xml:space="preserve"> </w:t>
      </w:r>
      <w:proofErr w:type="spellStart"/>
      <w:r>
        <w:t>richten</w:t>
      </w:r>
      <w:proofErr w:type="spellEnd"/>
      <w:r w:rsidR="00B71B68">
        <w:t xml:space="preserve"> en </w:t>
      </w:r>
      <w:proofErr w:type="spellStart"/>
      <w:r w:rsidR="00B71B68">
        <w:t>hierin</w:t>
      </w:r>
      <w:proofErr w:type="spellEnd"/>
      <w:r w:rsidR="00B71B68">
        <w:t xml:space="preserve"> </w:t>
      </w:r>
      <w:proofErr w:type="spellStart"/>
      <w:r w:rsidR="00B71B68">
        <w:t>meerdere</w:t>
      </w:r>
      <w:proofErr w:type="spellEnd"/>
      <w:r w:rsidR="00B71B68">
        <w:t xml:space="preserve"> cases </w:t>
      </w:r>
      <w:proofErr w:type="spellStart"/>
      <w:r w:rsidR="00B71B68">
        <w:t>uit</w:t>
      </w:r>
      <w:proofErr w:type="spellEnd"/>
      <w:r w:rsidR="00B71B68">
        <w:t xml:space="preserve"> </w:t>
      </w:r>
      <w:proofErr w:type="spellStart"/>
      <w:r w:rsidR="00B71B68">
        <w:t>te</w:t>
      </w:r>
      <w:proofErr w:type="spellEnd"/>
      <w:r w:rsidR="00B71B68">
        <w:t xml:space="preserve"> </w:t>
      </w:r>
      <w:proofErr w:type="spellStart"/>
      <w:r w:rsidR="00B71B68">
        <w:t>diepen</w:t>
      </w:r>
      <w:proofErr w:type="spellEnd"/>
      <w:r>
        <w:t xml:space="preserve">. </w:t>
      </w:r>
      <w:proofErr w:type="spellStart"/>
      <w:r>
        <w:t>Doel</w:t>
      </w:r>
      <w:proofErr w:type="spellEnd"/>
      <w:r>
        <w:t xml:space="preserve"> van de </w:t>
      </w:r>
      <w:proofErr w:type="spellStart"/>
      <w:r>
        <w:t>coalitie</w:t>
      </w:r>
      <w:proofErr w:type="spellEnd"/>
      <w:r>
        <w:t xml:space="preserve"> is om </w:t>
      </w:r>
      <w:proofErr w:type="spellStart"/>
      <w:r>
        <w:t>gezamenlijk</w:t>
      </w:r>
      <w:proofErr w:type="spellEnd"/>
      <w:r>
        <w:t xml:space="preserve"> </w:t>
      </w:r>
      <w:proofErr w:type="spellStart"/>
      <w:r w:rsidR="0022172A">
        <w:t>boekhoudkundige</w:t>
      </w:r>
      <w:proofErr w:type="spellEnd"/>
      <w:r w:rsidR="0022172A">
        <w:t xml:space="preserve"> </w:t>
      </w:r>
      <w:proofErr w:type="spellStart"/>
      <w:r>
        <w:t>vraagstukken</w:t>
      </w:r>
      <w:proofErr w:type="spellEnd"/>
      <w:r>
        <w:t xml:space="preserve"> in de </w:t>
      </w:r>
      <w:proofErr w:type="spellStart"/>
      <w:r>
        <w:t>circulaire</w:t>
      </w:r>
      <w:proofErr w:type="spellEnd"/>
      <w:r>
        <w:t xml:space="preserve"> </w:t>
      </w:r>
      <w:proofErr w:type="spellStart"/>
      <w:r>
        <w:t>economie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identificeren</w:t>
      </w:r>
      <w:proofErr w:type="spellEnd"/>
      <w:r w:rsidR="0022110A">
        <w:t>,</w:t>
      </w:r>
      <w:r>
        <w:t xml:space="preserve"> </w:t>
      </w:r>
      <w:proofErr w:type="spellStart"/>
      <w:r w:rsidR="00B71B68">
        <w:t>te</w:t>
      </w:r>
      <w:proofErr w:type="spellEnd"/>
      <w:r w:rsidR="00B71B68">
        <w:t xml:space="preserve"> </w:t>
      </w:r>
      <w:proofErr w:type="spellStart"/>
      <w:r>
        <w:t>onderzoeken</w:t>
      </w:r>
      <w:proofErr w:type="spellEnd"/>
      <w:r w:rsidR="0022110A">
        <w:t xml:space="preserve"> en </w:t>
      </w:r>
      <w:proofErr w:type="spellStart"/>
      <w:r w:rsidR="0022110A">
        <w:t>te</w:t>
      </w:r>
      <w:proofErr w:type="spellEnd"/>
      <w:r w:rsidR="0022110A">
        <w:t xml:space="preserve"> </w:t>
      </w:r>
      <w:proofErr w:type="spellStart"/>
      <w:r w:rsidR="0022110A">
        <w:t>komen</w:t>
      </w:r>
      <w:proofErr w:type="spellEnd"/>
      <w:r w:rsidR="0022110A">
        <w:t xml:space="preserve"> tot </w:t>
      </w:r>
      <w:proofErr w:type="spellStart"/>
      <w:r w:rsidR="0022110A">
        <w:t>uitvoerbare</w:t>
      </w:r>
      <w:proofErr w:type="spellEnd"/>
      <w:r w:rsidR="0022110A">
        <w:t xml:space="preserve"> </w:t>
      </w:r>
      <w:proofErr w:type="spellStart"/>
      <w:r w:rsidR="0022110A">
        <w:t>oplossingen</w:t>
      </w:r>
      <w:proofErr w:type="spellEnd"/>
      <w:r>
        <w:t xml:space="preserve">. </w:t>
      </w:r>
      <w:proofErr w:type="spellStart"/>
      <w:r w:rsidR="0022172A">
        <w:t>Een</w:t>
      </w:r>
      <w:proofErr w:type="spellEnd"/>
      <w:r w:rsidR="0022172A">
        <w:t xml:space="preserve"> </w:t>
      </w:r>
      <w:proofErr w:type="spellStart"/>
      <w:r w:rsidR="0022172A">
        <w:t>voorbeeld</w:t>
      </w:r>
      <w:proofErr w:type="spellEnd"/>
      <w:r w:rsidR="0022172A">
        <w:t xml:space="preserve"> </w:t>
      </w:r>
      <w:proofErr w:type="spellStart"/>
      <w:r w:rsidR="0022172A">
        <w:t>daarvan</w:t>
      </w:r>
      <w:proofErr w:type="spellEnd"/>
      <w:r w:rsidR="0022172A">
        <w:t xml:space="preserve"> </w:t>
      </w:r>
      <w:proofErr w:type="spellStart"/>
      <w:r w:rsidR="00B71B68">
        <w:t>zijn</w:t>
      </w:r>
      <w:proofErr w:type="spellEnd"/>
      <w:r w:rsidR="0022172A">
        <w:t xml:space="preserve"> </w:t>
      </w:r>
      <w:proofErr w:type="spellStart"/>
      <w:r w:rsidR="0022172A">
        <w:t>waardering</w:t>
      </w:r>
      <w:r w:rsidR="00B71B68">
        <w:t>skwesties</w:t>
      </w:r>
      <w:proofErr w:type="spellEnd"/>
      <w:r w:rsidR="0022172A">
        <w:t xml:space="preserve"> </w:t>
      </w:r>
      <w:proofErr w:type="spellStart"/>
      <w:r w:rsidR="00B71B68">
        <w:t>bij</w:t>
      </w:r>
      <w:proofErr w:type="spellEnd"/>
      <w:r w:rsidR="00B71B68">
        <w:t xml:space="preserve"> </w:t>
      </w:r>
      <w:proofErr w:type="spellStart"/>
      <w:r w:rsidR="0022172A">
        <w:t>circulair</w:t>
      </w:r>
      <w:proofErr w:type="spellEnd"/>
      <w:r w:rsidR="00B71B68">
        <w:t xml:space="preserve"> </w:t>
      </w:r>
      <w:proofErr w:type="spellStart"/>
      <w:r w:rsidR="00B71B68">
        <w:t>ondernemen</w:t>
      </w:r>
      <w:proofErr w:type="spellEnd"/>
      <w:r w:rsidR="0022172A">
        <w:t>.</w:t>
      </w:r>
    </w:p>
    <w:p w14:paraId="4485881D" w14:textId="77777777" w:rsidR="00C038EC" w:rsidRDefault="00C038EC"/>
    <w:p w14:paraId="51C396DA" w14:textId="6A7DE9A0" w:rsidR="00C038EC" w:rsidRDefault="006F3E75">
      <w:r>
        <w:t xml:space="preserve">De </w:t>
      </w:r>
      <w:proofErr w:type="spellStart"/>
      <w:r>
        <w:t>coalitie</w:t>
      </w:r>
      <w:proofErr w:type="spellEnd"/>
      <w:r>
        <w:t xml:space="preserve"> </w:t>
      </w:r>
      <w:proofErr w:type="spellStart"/>
      <w:r w:rsidR="009D0538">
        <w:t>bestaat</w:t>
      </w:r>
      <w:proofErr w:type="spellEnd"/>
      <w:r w:rsidR="009D0538">
        <w:t xml:space="preserve"> </w:t>
      </w:r>
      <w:proofErr w:type="spellStart"/>
      <w:r>
        <w:t>uit</w:t>
      </w:r>
      <w:proofErr w:type="spellEnd"/>
      <w:r>
        <w:t xml:space="preserve"> </w:t>
      </w:r>
      <w:proofErr w:type="spellStart"/>
      <w:r>
        <w:rPr>
          <w:b/>
        </w:rPr>
        <w:t>opstellers</w:t>
      </w:r>
      <w:proofErr w:type="spellEnd"/>
      <w:r>
        <w:t xml:space="preserve"> (interne financials), </w:t>
      </w:r>
      <w:proofErr w:type="spellStart"/>
      <w:r>
        <w:rPr>
          <w:b/>
        </w:rPr>
        <w:t>gebruikers</w:t>
      </w:r>
      <w:proofErr w:type="spellEnd"/>
      <w:r>
        <w:t xml:space="preserve"> (financiers, </w:t>
      </w:r>
      <w:proofErr w:type="spellStart"/>
      <w:r>
        <w:t>aandeelhouders</w:t>
      </w:r>
      <w:proofErr w:type="spellEnd"/>
      <w:r>
        <w:t xml:space="preserve">), en </w:t>
      </w:r>
      <w:proofErr w:type="spellStart"/>
      <w:r w:rsidR="008F6FB9" w:rsidRPr="002932E6">
        <w:rPr>
          <w:b/>
        </w:rPr>
        <w:t>adviseurs</w:t>
      </w:r>
      <w:proofErr w:type="spellEnd"/>
      <w:r w:rsidR="008F6FB9" w:rsidRPr="002932E6">
        <w:rPr>
          <w:b/>
        </w:rPr>
        <w:t>/</w:t>
      </w:r>
      <w:proofErr w:type="spellStart"/>
      <w:r>
        <w:rPr>
          <w:b/>
        </w:rPr>
        <w:t>controleurs</w:t>
      </w:r>
      <w:proofErr w:type="spellEnd"/>
      <w:r>
        <w:t xml:space="preserve"> (accountants)</w:t>
      </w:r>
      <w:r w:rsidR="00B71B68">
        <w:t xml:space="preserve"> </w:t>
      </w:r>
      <w:proofErr w:type="spellStart"/>
      <w:r w:rsidR="00B71B68">
        <w:t>samen</w:t>
      </w:r>
      <w:proofErr w:type="spellEnd"/>
      <w:r w:rsidR="00B71B68">
        <w:t xml:space="preserve"> met experts </w:t>
      </w:r>
      <w:proofErr w:type="spellStart"/>
      <w:r w:rsidR="00B71B68">
        <w:t>uit</w:t>
      </w:r>
      <w:proofErr w:type="spellEnd"/>
      <w:r w:rsidR="00B71B68">
        <w:t xml:space="preserve"> </w:t>
      </w:r>
      <w:proofErr w:type="spellStart"/>
      <w:r w:rsidR="00B71B68">
        <w:t>wetenschap</w:t>
      </w:r>
      <w:proofErr w:type="spellEnd"/>
      <w:r w:rsidR="00B71B68">
        <w:t xml:space="preserve"> en </w:t>
      </w:r>
      <w:proofErr w:type="spellStart"/>
      <w:r w:rsidR="00B71B68">
        <w:t>adviespraktijk</w:t>
      </w:r>
      <w:proofErr w:type="spellEnd"/>
      <w:r>
        <w:t xml:space="preserve">. </w:t>
      </w:r>
      <w:r w:rsidRPr="0022172A">
        <w:t xml:space="preserve">Het </w:t>
      </w:r>
      <w:proofErr w:type="spellStart"/>
      <w:r w:rsidRPr="00AF6C5B">
        <w:t>doel</w:t>
      </w:r>
      <w:proofErr w:type="spellEnd"/>
      <w:r w:rsidRPr="00AF6C5B">
        <w:t xml:space="preserve"> is om het </w:t>
      </w:r>
      <w:proofErr w:type="spellStart"/>
      <w:r w:rsidRPr="00AF6C5B">
        <w:t>vakgebied</w:t>
      </w:r>
      <w:proofErr w:type="spellEnd"/>
      <w:r w:rsidRPr="00AF6C5B">
        <w:t xml:space="preserve"> </w:t>
      </w:r>
      <w:proofErr w:type="spellStart"/>
      <w:r w:rsidRPr="00AF6C5B">
        <w:t>mee</w:t>
      </w:r>
      <w:proofErr w:type="spellEnd"/>
      <w:r w:rsidRPr="00AF6C5B">
        <w:t xml:space="preserve"> </w:t>
      </w:r>
      <w:proofErr w:type="spellStart"/>
      <w:r w:rsidRPr="00AF6C5B">
        <w:t>te</w:t>
      </w:r>
      <w:proofErr w:type="spellEnd"/>
      <w:r w:rsidRPr="00AF6C5B">
        <w:t xml:space="preserve"> </w:t>
      </w:r>
      <w:proofErr w:type="spellStart"/>
      <w:r w:rsidRPr="00AF6C5B">
        <w:t>laten</w:t>
      </w:r>
      <w:proofErr w:type="spellEnd"/>
      <w:r w:rsidRPr="00AF6C5B">
        <w:t xml:space="preserve"> </w:t>
      </w:r>
      <w:proofErr w:type="spellStart"/>
      <w:r w:rsidRPr="00AF6C5B">
        <w:t>veranderen</w:t>
      </w:r>
      <w:proofErr w:type="spellEnd"/>
      <w:r w:rsidRPr="00AF6C5B">
        <w:t xml:space="preserve"> met de </w:t>
      </w:r>
      <w:proofErr w:type="spellStart"/>
      <w:r w:rsidRPr="00AF6C5B">
        <w:t>nieuwe</w:t>
      </w:r>
      <w:proofErr w:type="spellEnd"/>
      <w:r w:rsidRPr="00AF6C5B">
        <w:t xml:space="preserve"> </w:t>
      </w:r>
      <w:proofErr w:type="spellStart"/>
      <w:r w:rsidRPr="00AF6C5B">
        <w:t>werkelijkheid</w:t>
      </w:r>
      <w:proofErr w:type="spellEnd"/>
      <w:r w:rsidRPr="00AF6C5B">
        <w:t xml:space="preserve"> van </w:t>
      </w:r>
      <w:proofErr w:type="spellStart"/>
      <w:r w:rsidRPr="00AF6C5B">
        <w:t>een</w:t>
      </w:r>
      <w:proofErr w:type="spellEnd"/>
      <w:r w:rsidRPr="00AF6C5B">
        <w:t xml:space="preserve"> </w:t>
      </w:r>
      <w:proofErr w:type="spellStart"/>
      <w:r w:rsidRPr="00AF6C5B">
        <w:t>duurzame</w:t>
      </w:r>
      <w:proofErr w:type="spellEnd"/>
      <w:r w:rsidR="00B71B68">
        <w:t>,</w:t>
      </w:r>
      <w:r w:rsidRPr="00AF6C5B">
        <w:t xml:space="preserve"> </w:t>
      </w:r>
      <w:proofErr w:type="spellStart"/>
      <w:r w:rsidRPr="00AF6C5B">
        <w:t>circulaire</w:t>
      </w:r>
      <w:proofErr w:type="spellEnd"/>
      <w:r w:rsidRPr="00AF6C5B">
        <w:t xml:space="preserve"> </w:t>
      </w:r>
      <w:proofErr w:type="spellStart"/>
      <w:r w:rsidRPr="00AF6C5B">
        <w:t>economie</w:t>
      </w:r>
      <w:proofErr w:type="spellEnd"/>
      <w:r>
        <w:t>.</w:t>
      </w:r>
      <w:r w:rsidR="009D0538">
        <w:t xml:space="preserve"> </w:t>
      </w:r>
      <w:r w:rsidR="000449B1">
        <w:t>De</w:t>
      </w:r>
      <w:r w:rsidR="009D0538">
        <w:t xml:space="preserve"> </w:t>
      </w:r>
      <w:proofErr w:type="spellStart"/>
      <w:r w:rsidR="008F6FB9">
        <w:t>C</w:t>
      </w:r>
      <w:r w:rsidR="009D0538" w:rsidRPr="00BB0160">
        <w:t>ommissie</w:t>
      </w:r>
      <w:proofErr w:type="spellEnd"/>
      <w:r w:rsidR="009D0538" w:rsidRPr="00BB0160">
        <w:t xml:space="preserve"> </w:t>
      </w:r>
      <w:proofErr w:type="spellStart"/>
      <w:r w:rsidR="009D0538" w:rsidRPr="00BB0160">
        <w:t>Jaarverslaggeving</w:t>
      </w:r>
      <w:proofErr w:type="spellEnd"/>
      <w:r w:rsidR="009D0538" w:rsidRPr="00BB0160">
        <w:t xml:space="preserve"> </w:t>
      </w:r>
      <w:r w:rsidR="008F6FB9">
        <w:t xml:space="preserve">van de NBA </w:t>
      </w:r>
      <w:proofErr w:type="spellStart"/>
      <w:r w:rsidR="009D0538">
        <w:t>zal</w:t>
      </w:r>
      <w:proofErr w:type="spellEnd"/>
      <w:r w:rsidR="009D0538">
        <w:t xml:space="preserve"> </w:t>
      </w:r>
      <w:proofErr w:type="spellStart"/>
      <w:r w:rsidR="009D0538" w:rsidRPr="00BB0160">
        <w:t>als</w:t>
      </w:r>
      <w:proofErr w:type="spellEnd"/>
      <w:r w:rsidR="009D0538" w:rsidRPr="00BB0160">
        <w:t xml:space="preserve"> </w:t>
      </w:r>
      <w:proofErr w:type="spellStart"/>
      <w:r w:rsidR="009D0538" w:rsidRPr="00BB0160">
        <w:t>klankbordgroep</w:t>
      </w:r>
      <w:proofErr w:type="spellEnd"/>
      <w:r w:rsidR="009D0538">
        <w:t xml:space="preserve"> </w:t>
      </w:r>
      <w:proofErr w:type="spellStart"/>
      <w:r w:rsidR="009D0538">
        <w:t>optreden</w:t>
      </w:r>
      <w:proofErr w:type="spellEnd"/>
      <w:r w:rsidR="009D0538">
        <w:rPr>
          <w:rFonts w:ascii="Open Sans" w:eastAsia="Open Sans" w:hAnsi="Open Sans" w:cs="Open Sans"/>
          <w:color w:val="21C2F0"/>
          <w:highlight w:val="white"/>
        </w:rPr>
        <w:t>.</w:t>
      </w:r>
    </w:p>
    <w:p w14:paraId="577F0CA0" w14:textId="2D33EF77" w:rsidR="00C038EC" w:rsidRDefault="006F3E75">
      <w:proofErr w:type="spellStart"/>
      <w:r>
        <w:lastRenderedPageBreak/>
        <w:t>Aan</w:t>
      </w:r>
      <w:proofErr w:type="spellEnd"/>
      <w:r>
        <w:t xml:space="preserve"> de hand van </w:t>
      </w:r>
      <w:proofErr w:type="spellStart"/>
      <w:r>
        <w:t>een</w:t>
      </w:r>
      <w:proofErr w:type="spellEnd"/>
      <w:r>
        <w:t xml:space="preserve"> concrete casus </w:t>
      </w:r>
      <w:proofErr w:type="spellStart"/>
      <w:r>
        <w:t>wordt</w:t>
      </w:r>
      <w:proofErr w:type="spellEnd"/>
      <w:r>
        <w:t xml:space="preserve"> elk </w:t>
      </w:r>
      <w:proofErr w:type="spellStart"/>
      <w:r>
        <w:t>kwartaal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waarderings</w:t>
      </w:r>
      <w:proofErr w:type="spellEnd"/>
      <w:r>
        <w:t xml:space="preserve">- of </w:t>
      </w:r>
      <w:proofErr w:type="spellStart"/>
      <w:r>
        <w:t>verslaggevings</w:t>
      </w:r>
      <w:proofErr w:type="spellEnd"/>
      <w:r>
        <w:t xml:space="preserve"> </w:t>
      </w:r>
      <w:proofErr w:type="spellStart"/>
      <w:r>
        <w:t>vraagstuk</w:t>
      </w:r>
      <w:proofErr w:type="spellEnd"/>
      <w:r>
        <w:t xml:space="preserve"> </w:t>
      </w:r>
      <w:proofErr w:type="spellStart"/>
      <w:r>
        <w:t>uitgewerkt</w:t>
      </w:r>
      <w:proofErr w:type="spellEnd"/>
      <w:r>
        <w:t xml:space="preserve"> en </w:t>
      </w:r>
      <w:proofErr w:type="spellStart"/>
      <w:r w:rsidR="008B6176">
        <w:t>worden</w:t>
      </w:r>
      <w:proofErr w:type="spellEnd"/>
      <w:r w:rsidR="008B6176">
        <w:t xml:space="preserve"> de </w:t>
      </w:r>
      <w:proofErr w:type="spellStart"/>
      <w:r>
        <w:t>resultaten</w:t>
      </w:r>
      <w:proofErr w:type="spellEnd"/>
      <w:r>
        <w:t xml:space="preserve"> </w:t>
      </w:r>
      <w:proofErr w:type="spellStart"/>
      <w:r>
        <w:t>samengebracht</w:t>
      </w:r>
      <w:proofErr w:type="spellEnd"/>
      <w:r>
        <w:t xml:space="preserve"> in </w:t>
      </w:r>
      <w:proofErr w:type="spellStart"/>
      <w:r>
        <w:t>een</w:t>
      </w:r>
      <w:proofErr w:type="spellEnd"/>
      <w:r>
        <w:t xml:space="preserve"> </w:t>
      </w:r>
      <w:r w:rsidR="00B71B68">
        <w:t>open source-</w:t>
      </w:r>
      <w:r>
        <w:t xml:space="preserve">whitepaper. </w:t>
      </w:r>
    </w:p>
    <w:p w14:paraId="40143163" w14:textId="77777777" w:rsidR="00C038EC" w:rsidRDefault="00C038EC"/>
    <w:tbl>
      <w:tblPr>
        <w:tblStyle w:val="a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C038EC" w14:paraId="306BD45D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785F2" w14:textId="77777777" w:rsidR="00C038EC" w:rsidRDefault="006F3E75">
            <w:pPr>
              <w:rPr>
                <w:i/>
                <w:color w:val="FF00FF"/>
              </w:rPr>
            </w:pPr>
            <w:r>
              <w:rPr>
                <w:i/>
                <w:color w:val="FF00FF"/>
              </w:rPr>
              <w:t>[Quote:]</w:t>
            </w:r>
          </w:p>
          <w:p w14:paraId="589A6CBB" w14:textId="77777777" w:rsidR="00C038EC" w:rsidRDefault="006F3E75">
            <w:pPr>
              <w:rPr>
                <w:i/>
              </w:rPr>
            </w:pPr>
            <w:r>
              <w:rPr>
                <w:i/>
              </w:rPr>
              <w:t>'</w:t>
            </w:r>
            <w:proofErr w:type="spellStart"/>
            <w:r>
              <w:rPr>
                <w:i/>
              </w:rPr>
              <w:t>Circulariteit</w:t>
            </w:r>
            <w:proofErr w:type="spellEnd"/>
            <w:r>
              <w:rPr>
                <w:i/>
              </w:rPr>
              <w:t xml:space="preserve">, de </w:t>
            </w:r>
            <w:proofErr w:type="spellStart"/>
            <w:r>
              <w:rPr>
                <w:i/>
              </w:rPr>
              <w:t>energietransitie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duurzaam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ondernemen</w:t>
            </w:r>
            <w:proofErr w:type="spellEnd"/>
            <w:r>
              <w:rPr>
                <w:i/>
              </w:rPr>
              <w:t xml:space="preserve"> of </w:t>
            </w:r>
            <w:proofErr w:type="spellStart"/>
            <w:r>
              <w:rPr>
                <w:i/>
              </w:rPr>
              <w:t>duurzaamheid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gaat</w:t>
            </w:r>
            <w:proofErr w:type="spellEnd"/>
            <w:r>
              <w:rPr>
                <w:i/>
              </w:rPr>
              <w:t xml:space="preserve"> over </w:t>
            </w:r>
            <w:proofErr w:type="spellStart"/>
            <w:r>
              <w:rPr>
                <w:i/>
              </w:rPr>
              <w:t>economische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levensduren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kostprijsbepaling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waarderingsproblematieken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afschrijvingstermijnen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restwaardes</w:t>
            </w:r>
            <w:proofErr w:type="spellEnd"/>
            <w:r>
              <w:rPr>
                <w:i/>
              </w:rPr>
              <w:t xml:space="preserve"> en </w:t>
            </w:r>
            <w:proofErr w:type="spellStart"/>
            <w:r>
              <w:rPr>
                <w:i/>
              </w:rPr>
              <w:t>businessmodellen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Dat</w:t>
            </w:r>
            <w:proofErr w:type="spellEnd"/>
            <w:r>
              <w:rPr>
                <w:i/>
              </w:rPr>
              <w:t xml:space="preserve"> is 100% </w:t>
            </w:r>
            <w:proofErr w:type="spellStart"/>
            <w:r>
              <w:rPr>
                <w:i/>
              </w:rPr>
              <w:t>ons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vak</w:t>
            </w:r>
            <w:proofErr w:type="spellEnd"/>
            <w:r>
              <w:rPr>
                <w:i/>
              </w:rPr>
              <w:t>'.</w:t>
            </w:r>
          </w:p>
          <w:p w14:paraId="374A1747" w14:textId="2CA624D0" w:rsidR="00C038EC" w:rsidRDefault="006F3E75" w:rsidP="00EF32B0">
            <w:proofErr w:type="spellStart"/>
            <w:r>
              <w:t>Fou</w:t>
            </w:r>
            <w:proofErr w:type="spellEnd"/>
            <w:r>
              <w:t xml:space="preserve">-Khan Tsang, </w:t>
            </w:r>
            <w:proofErr w:type="spellStart"/>
            <w:r w:rsidR="00EF32B0">
              <w:t>registeraccountant</w:t>
            </w:r>
            <w:proofErr w:type="spellEnd"/>
            <w:r w:rsidR="00EF32B0">
              <w:t xml:space="preserve"> en </w:t>
            </w:r>
            <w:proofErr w:type="spellStart"/>
            <w:r>
              <w:t>aanjager</w:t>
            </w:r>
            <w:proofErr w:type="spellEnd"/>
            <w:r>
              <w:t xml:space="preserve"> </w:t>
            </w:r>
            <w:proofErr w:type="spellStart"/>
            <w:r>
              <w:t>Groene</w:t>
            </w:r>
            <w:proofErr w:type="spellEnd"/>
            <w:r>
              <w:t xml:space="preserve"> Brigade NBA</w:t>
            </w:r>
          </w:p>
        </w:tc>
      </w:tr>
    </w:tbl>
    <w:p w14:paraId="33BEB7E5" w14:textId="77777777" w:rsidR="00C038EC" w:rsidRDefault="00C038EC"/>
    <w:p w14:paraId="36A1AA4D" w14:textId="77777777" w:rsidR="00C038EC" w:rsidRDefault="006F3E75">
      <w:r>
        <w:t>CASUS DURA VERMEER</w:t>
      </w:r>
    </w:p>
    <w:p w14:paraId="67232453" w14:textId="67AADCE4" w:rsidR="002932E6" w:rsidRPr="002932E6" w:rsidRDefault="00EC383D">
      <w:r w:rsidRPr="00EC383D">
        <w:t xml:space="preserve">De </w:t>
      </w:r>
      <w:proofErr w:type="spellStart"/>
      <w:r w:rsidRPr="00EC383D">
        <w:t>eerste</w:t>
      </w:r>
      <w:proofErr w:type="spellEnd"/>
      <w:r w:rsidRPr="00EC383D">
        <w:t xml:space="preserve"> casus is </w:t>
      </w:r>
      <w:proofErr w:type="spellStart"/>
      <w:r w:rsidRPr="00EC383D">
        <w:t>een</w:t>
      </w:r>
      <w:proofErr w:type="spellEnd"/>
      <w:r w:rsidRPr="00EC383D">
        <w:t xml:space="preserve"> pilot project van Dura Vermeer en </w:t>
      </w:r>
      <w:proofErr w:type="spellStart"/>
      <w:r w:rsidRPr="00EC383D">
        <w:t>Provincie</w:t>
      </w:r>
      <w:proofErr w:type="spellEnd"/>
      <w:r w:rsidRPr="00EC383D">
        <w:t xml:space="preserve"> </w:t>
      </w:r>
      <w:proofErr w:type="spellStart"/>
      <w:r w:rsidRPr="00EC383D">
        <w:t>Overijssel</w:t>
      </w:r>
      <w:proofErr w:type="spellEnd"/>
      <w:r w:rsidRPr="00EC383D">
        <w:t xml:space="preserve"> om </w:t>
      </w:r>
      <w:proofErr w:type="spellStart"/>
      <w:r w:rsidRPr="00EC383D">
        <w:t>een</w:t>
      </w:r>
      <w:proofErr w:type="spellEnd"/>
      <w:r w:rsidRPr="00EC383D">
        <w:t xml:space="preserve"> ‘</w:t>
      </w:r>
      <w:proofErr w:type="spellStart"/>
      <w:r w:rsidRPr="00EC383D">
        <w:t>Weg</w:t>
      </w:r>
      <w:proofErr w:type="spellEnd"/>
      <w:r w:rsidRPr="00EC383D">
        <w:t xml:space="preserve">-as-a-Service’ </w:t>
      </w:r>
      <w:proofErr w:type="spellStart"/>
      <w:r w:rsidRPr="00EC383D">
        <w:t>te</w:t>
      </w:r>
      <w:proofErr w:type="spellEnd"/>
      <w:r w:rsidRPr="00EC383D">
        <w:t xml:space="preserve"> </w:t>
      </w:r>
      <w:proofErr w:type="spellStart"/>
      <w:r w:rsidRPr="00EC383D">
        <w:t>exploiteren</w:t>
      </w:r>
      <w:proofErr w:type="spellEnd"/>
      <w:r w:rsidRPr="00EC383D">
        <w:t xml:space="preserve">. </w:t>
      </w:r>
      <w:proofErr w:type="spellStart"/>
      <w:r w:rsidRPr="00EC383D">
        <w:t>Uitgangspunt</w:t>
      </w:r>
      <w:proofErr w:type="spellEnd"/>
      <w:r w:rsidRPr="00EC383D">
        <w:t xml:space="preserve"> is </w:t>
      </w:r>
      <w:proofErr w:type="spellStart"/>
      <w:r w:rsidRPr="00EC383D">
        <w:t>dat</w:t>
      </w:r>
      <w:proofErr w:type="spellEnd"/>
      <w:r w:rsidRPr="00EC383D">
        <w:t xml:space="preserve"> Dura Vermeer </w:t>
      </w:r>
      <w:proofErr w:type="spellStart"/>
      <w:r w:rsidRPr="00EC383D">
        <w:t>economisch</w:t>
      </w:r>
      <w:proofErr w:type="spellEnd"/>
      <w:r w:rsidRPr="00EC383D">
        <w:t xml:space="preserve"> </w:t>
      </w:r>
      <w:proofErr w:type="spellStart"/>
      <w:r w:rsidRPr="00EC383D">
        <w:t>eigenaar</w:t>
      </w:r>
      <w:proofErr w:type="spellEnd"/>
      <w:r w:rsidRPr="00EC383D">
        <w:t xml:space="preserve"> van de </w:t>
      </w:r>
      <w:proofErr w:type="spellStart"/>
      <w:r w:rsidRPr="00EC383D">
        <w:t>weg</w:t>
      </w:r>
      <w:proofErr w:type="spellEnd"/>
      <w:r w:rsidRPr="00EC383D">
        <w:t xml:space="preserve"> </w:t>
      </w:r>
      <w:proofErr w:type="spellStart"/>
      <w:r w:rsidRPr="00EC383D">
        <w:t>wordt</w:t>
      </w:r>
      <w:proofErr w:type="spellEnd"/>
      <w:r w:rsidRPr="00EC383D">
        <w:t xml:space="preserve"> en </w:t>
      </w:r>
      <w:proofErr w:type="spellStart"/>
      <w:r w:rsidRPr="00EC383D">
        <w:t>zich</w:t>
      </w:r>
      <w:proofErr w:type="spellEnd"/>
      <w:r w:rsidRPr="00EC383D">
        <w:t xml:space="preserve"> </w:t>
      </w:r>
      <w:proofErr w:type="spellStart"/>
      <w:r w:rsidRPr="00EC383D">
        <w:t>ontfermt</w:t>
      </w:r>
      <w:proofErr w:type="spellEnd"/>
      <w:r w:rsidRPr="00EC383D">
        <w:t xml:space="preserve"> over het </w:t>
      </w:r>
      <w:proofErr w:type="spellStart"/>
      <w:r w:rsidRPr="00EC383D">
        <w:t>beheer</w:t>
      </w:r>
      <w:proofErr w:type="spellEnd"/>
      <w:r w:rsidRPr="00EC383D">
        <w:t xml:space="preserve"> </w:t>
      </w:r>
      <w:proofErr w:type="spellStart"/>
      <w:r w:rsidRPr="00EC383D">
        <w:t>terwijl</w:t>
      </w:r>
      <w:proofErr w:type="spellEnd"/>
      <w:r w:rsidRPr="00EC383D">
        <w:t xml:space="preserve"> de </w:t>
      </w:r>
      <w:proofErr w:type="spellStart"/>
      <w:r w:rsidRPr="00EC383D">
        <w:t>Provincie</w:t>
      </w:r>
      <w:proofErr w:type="spellEnd"/>
      <w:r w:rsidRPr="00EC383D">
        <w:t xml:space="preserve"> </w:t>
      </w:r>
      <w:proofErr w:type="spellStart"/>
      <w:r w:rsidRPr="00EC383D">
        <w:t>een</w:t>
      </w:r>
      <w:proofErr w:type="spellEnd"/>
      <w:r w:rsidRPr="00EC383D">
        <w:t xml:space="preserve"> </w:t>
      </w:r>
      <w:proofErr w:type="spellStart"/>
      <w:r w:rsidRPr="00EC383D">
        <w:t>periodiek</w:t>
      </w:r>
      <w:proofErr w:type="spellEnd"/>
      <w:r w:rsidRPr="00EC383D">
        <w:t xml:space="preserve"> </w:t>
      </w:r>
      <w:proofErr w:type="spellStart"/>
      <w:r w:rsidRPr="00EC383D">
        <w:t>bedrag</w:t>
      </w:r>
      <w:proofErr w:type="spellEnd"/>
      <w:r w:rsidRPr="00EC383D">
        <w:t xml:space="preserve"> </w:t>
      </w:r>
      <w:proofErr w:type="spellStart"/>
      <w:r w:rsidRPr="00EC383D">
        <w:t>betaa</w:t>
      </w:r>
      <w:r>
        <w:t>lt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het </w:t>
      </w:r>
      <w:proofErr w:type="spellStart"/>
      <w:r>
        <w:t>gebruik</w:t>
      </w:r>
      <w:proofErr w:type="spellEnd"/>
      <w:r>
        <w:t xml:space="preserve"> van de </w:t>
      </w:r>
      <w:proofErr w:type="spellStart"/>
      <w:r>
        <w:t>weg</w:t>
      </w:r>
      <w:proofErr w:type="spellEnd"/>
      <w:r>
        <w:t xml:space="preserve">. </w:t>
      </w:r>
      <w:proofErr w:type="spellStart"/>
      <w:r w:rsidR="006F3E75">
        <w:t>Een</w:t>
      </w:r>
      <w:proofErr w:type="spellEnd"/>
      <w:r w:rsidR="006F3E75">
        <w:t xml:space="preserve"> </w:t>
      </w:r>
      <w:proofErr w:type="spellStart"/>
      <w:r w:rsidR="006F3E75">
        <w:t>cruciaal</w:t>
      </w:r>
      <w:proofErr w:type="spellEnd"/>
      <w:r w:rsidR="006F3E75">
        <w:t xml:space="preserve"> punt is de </w:t>
      </w:r>
      <w:proofErr w:type="spellStart"/>
      <w:r w:rsidR="006F3E75">
        <w:t>bepaling</w:t>
      </w:r>
      <w:proofErr w:type="spellEnd"/>
      <w:r w:rsidR="006F3E75">
        <w:t xml:space="preserve"> van de </w:t>
      </w:r>
      <w:proofErr w:type="spellStart"/>
      <w:r w:rsidR="006F3E75">
        <w:t>restwaarde</w:t>
      </w:r>
      <w:proofErr w:type="spellEnd"/>
      <w:r w:rsidR="006F3E75">
        <w:t xml:space="preserve"> </w:t>
      </w:r>
      <w:proofErr w:type="spellStart"/>
      <w:r w:rsidR="006F3E75">
        <w:t>bij</w:t>
      </w:r>
      <w:proofErr w:type="spellEnd"/>
      <w:r w:rsidR="006F3E75">
        <w:t xml:space="preserve"> het </w:t>
      </w:r>
      <w:proofErr w:type="spellStart"/>
      <w:r w:rsidR="006F3E75">
        <w:t>aangaan</w:t>
      </w:r>
      <w:proofErr w:type="spellEnd"/>
      <w:r w:rsidR="006F3E75">
        <w:t xml:space="preserve"> van het contract en het (</w:t>
      </w:r>
      <w:proofErr w:type="spellStart"/>
      <w:r w:rsidR="006F3E75">
        <w:t>kunnen</w:t>
      </w:r>
      <w:proofErr w:type="spellEnd"/>
      <w:r w:rsidR="006F3E75">
        <w:t xml:space="preserve">) </w:t>
      </w:r>
      <w:proofErr w:type="spellStart"/>
      <w:r w:rsidR="006F3E75">
        <w:t>meenemen</w:t>
      </w:r>
      <w:proofErr w:type="spellEnd"/>
      <w:r w:rsidR="006F3E75">
        <w:t xml:space="preserve"> van </w:t>
      </w:r>
      <w:proofErr w:type="spellStart"/>
      <w:r w:rsidR="006F3E75">
        <w:t>deze</w:t>
      </w:r>
      <w:proofErr w:type="spellEnd"/>
      <w:r w:rsidR="006F3E75">
        <w:t xml:space="preserve"> </w:t>
      </w:r>
      <w:proofErr w:type="spellStart"/>
      <w:r w:rsidR="006F3E75">
        <w:t>restwaarde</w:t>
      </w:r>
      <w:proofErr w:type="spellEnd"/>
      <w:r w:rsidR="006F3E75">
        <w:t xml:space="preserve"> in de </w:t>
      </w:r>
      <w:proofErr w:type="spellStart"/>
      <w:r w:rsidR="006F3E75">
        <w:t>boekhouding</w:t>
      </w:r>
      <w:proofErr w:type="spellEnd"/>
      <w:r w:rsidR="006F3E75">
        <w:t xml:space="preserve"> en financiering. </w:t>
      </w:r>
      <w:proofErr w:type="spellStart"/>
      <w:r w:rsidR="006F3E75">
        <w:t>Dit</w:t>
      </w:r>
      <w:proofErr w:type="spellEnd"/>
      <w:r w:rsidR="006F3E75">
        <w:t xml:space="preserve"> </w:t>
      </w:r>
      <w:proofErr w:type="spellStart"/>
      <w:r w:rsidR="006F3E75">
        <w:t>leid</w:t>
      </w:r>
      <w:r w:rsidR="003616A5">
        <w:t>t</w:t>
      </w:r>
      <w:proofErr w:type="spellEnd"/>
      <w:r w:rsidR="006F3E75">
        <w:t xml:space="preserve"> tot de </w:t>
      </w:r>
      <w:proofErr w:type="spellStart"/>
      <w:r w:rsidR="006F3E75">
        <w:t>vraag</w:t>
      </w:r>
      <w:proofErr w:type="spellEnd"/>
      <w:r w:rsidR="006F3E75">
        <w:t xml:space="preserve">: </w:t>
      </w:r>
      <w:r w:rsidR="006F3E75" w:rsidRPr="00AF6C5B">
        <w:t xml:space="preserve">Hoe </w:t>
      </w:r>
      <w:proofErr w:type="spellStart"/>
      <w:r w:rsidR="006F3E75" w:rsidRPr="00AF6C5B">
        <w:t>kan</w:t>
      </w:r>
      <w:proofErr w:type="spellEnd"/>
      <w:r w:rsidR="006F3E75" w:rsidRPr="00AF6C5B">
        <w:t xml:space="preserve"> de </w:t>
      </w:r>
      <w:proofErr w:type="spellStart"/>
      <w:r w:rsidR="006F3E75" w:rsidRPr="00AF6C5B">
        <w:t>restwaarde</w:t>
      </w:r>
      <w:proofErr w:type="spellEnd"/>
      <w:r w:rsidR="006F3E75" w:rsidRPr="00AF6C5B">
        <w:t xml:space="preserve"> van </w:t>
      </w:r>
      <w:r w:rsidR="002932E6">
        <w:t xml:space="preserve">de </w:t>
      </w:r>
      <w:proofErr w:type="spellStart"/>
      <w:r w:rsidR="002932E6">
        <w:t>weg</w:t>
      </w:r>
      <w:proofErr w:type="spellEnd"/>
      <w:r w:rsidR="006F3E75" w:rsidRPr="00AF6C5B">
        <w:t xml:space="preserve"> </w:t>
      </w:r>
      <w:proofErr w:type="spellStart"/>
      <w:r w:rsidR="006F3E75" w:rsidRPr="00AF6C5B">
        <w:t>bepaald</w:t>
      </w:r>
      <w:proofErr w:type="spellEnd"/>
      <w:r w:rsidR="006F3E75" w:rsidRPr="00AF6C5B">
        <w:t xml:space="preserve"> </w:t>
      </w:r>
      <w:proofErr w:type="spellStart"/>
      <w:r w:rsidR="006F3E75" w:rsidRPr="00AF6C5B">
        <w:t>worden</w:t>
      </w:r>
      <w:proofErr w:type="spellEnd"/>
      <w:r w:rsidR="006F3E75" w:rsidRPr="00AF6C5B">
        <w:t xml:space="preserve"> en </w:t>
      </w:r>
      <w:proofErr w:type="spellStart"/>
      <w:r w:rsidR="006F3E75" w:rsidRPr="00AF6C5B">
        <w:t>welk</w:t>
      </w:r>
      <w:proofErr w:type="spellEnd"/>
      <w:r w:rsidR="006F3E75" w:rsidRPr="00AF6C5B">
        <w:t xml:space="preserve"> effect </w:t>
      </w:r>
      <w:proofErr w:type="spellStart"/>
      <w:r w:rsidR="006F3E75" w:rsidRPr="00AF6C5B">
        <w:t>heeft</w:t>
      </w:r>
      <w:proofErr w:type="spellEnd"/>
      <w:r w:rsidR="006F3E75" w:rsidRPr="00AF6C5B">
        <w:t xml:space="preserve"> </w:t>
      </w:r>
      <w:proofErr w:type="spellStart"/>
      <w:r w:rsidR="006F3E75" w:rsidRPr="00AF6C5B">
        <w:t>dit</w:t>
      </w:r>
      <w:proofErr w:type="spellEnd"/>
      <w:r w:rsidR="006F3E75" w:rsidRPr="00AF6C5B">
        <w:t xml:space="preserve"> op het </w:t>
      </w:r>
      <w:proofErr w:type="spellStart"/>
      <w:r w:rsidR="006F3E75" w:rsidRPr="00AF6C5B">
        <w:t>verdienmodel</w:t>
      </w:r>
      <w:proofErr w:type="spellEnd"/>
      <w:r w:rsidR="006F3E75" w:rsidRPr="00AF6C5B">
        <w:t xml:space="preserve"> en op de </w:t>
      </w:r>
      <w:proofErr w:type="spellStart"/>
      <w:r w:rsidR="006F3E75" w:rsidRPr="00AF6C5B">
        <w:t>verlies</w:t>
      </w:r>
      <w:proofErr w:type="spellEnd"/>
      <w:r w:rsidR="00B84817">
        <w:t>-</w:t>
      </w:r>
      <w:r w:rsidR="006F3E75" w:rsidRPr="00AF6C5B">
        <w:t xml:space="preserve"> en </w:t>
      </w:r>
      <w:proofErr w:type="spellStart"/>
      <w:r w:rsidR="006F3E75" w:rsidRPr="00AF6C5B">
        <w:t>winstrekening</w:t>
      </w:r>
      <w:proofErr w:type="spellEnd"/>
      <w:r w:rsidR="006F3E75" w:rsidRPr="00AF6C5B">
        <w:t>?</w:t>
      </w:r>
      <w:r w:rsidR="006F3E75">
        <w:rPr>
          <w:b/>
        </w:rPr>
        <w:t xml:space="preserve"> </w:t>
      </w:r>
      <w:proofErr w:type="spellStart"/>
      <w:r w:rsidR="006F3E75">
        <w:t>Bovengenoemde</w:t>
      </w:r>
      <w:proofErr w:type="spellEnd"/>
      <w:r w:rsidR="006F3E75">
        <w:t xml:space="preserve"> </w:t>
      </w:r>
      <w:proofErr w:type="spellStart"/>
      <w:r w:rsidR="006F3E75">
        <w:t>partijen</w:t>
      </w:r>
      <w:proofErr w:type="spellEnd"/>
      <w:r w:rsidR="006F3E75">
        <w:t xml:space="preserve"> </w:t>
      </w:r>
      <w:proofErr w:type="spellStart"/>
      <w:r w:rsidR="006F3E75">
        <w:t>zullen</w:t>
      </w:r>
      <w:proofErr w:type="spellEnd"/>
      <w:r w:rsidR="006F3E75">
        <w:t xml:space="preserve"> tot en met </w:t>
      </w:r>
      <w:proofErr w:type="spellStart"/>
      <w:r w:rsidR="00B84817">
        <w:t>november</w:t>
      </w:r>
      <w:proofErr w:type="spellEnd"/>
      <w:r w:rsidR="00B84817">
        <w:t xml:space="preserve"> </w:t>
      </w:r>
      <w:r w:rsidR="003616A5">
        <w:t xml:space="preserve">2019 </w:t>
      </w:r>
      <w:proofErr w:type="spellStart"/>
      <w:r w:rsidR="006F3E75">
        <w:t>aan</w:t>
      </w:r>
      <w:proofErr w:type="spellEnd"/>
      <w:r w:rsidR="006F3E75">
        <w:t xml:space="preserve"> </w:t>
      </w:r>
      <w:proofErr w:type="spellStart"/>
      <w:r w:rsidR="006F3E75">
        <w:t>deze</w:t>
      </w:r>
      <w:proofErr w:type="spellEnd"/>
      <w:r w:rsidR="006F3E75">
        <w:t xml:space="preserve"> casus </w:t>
      </w:r>
      <w:proofErr w:type="spellStart"/>
      <w:r w:rsidR="006F3E75">
        <w:t>werken</w:t>
      </w:r>
      <w:proofErr w:type="spellEnd"/>
      <w:r w:rsidR="006F3E75">
        <w:t xml:space="preserve">. </w:t>
      </w:r>
    </w:p>
    <w:p w14:paraId="27F964ED" w14:textId="77777777" w:rsidR="00C038EC" w:rsidRDefault="00C038EC">
      <w:pPr>
        <w:rPr>
          <w:b/>
        </w:rPr>
      </w:pPr>
    </w:p>
    <w:p w14:paraId="25A19577" w14:textId="77777777" w:rsidR="00C038EC" w:rsidRDefault="006F3E75">
      <w:r>
        <w:t>RESULTATEN</w:t>
      </w:r>
    </w:p>
    <w:p w14:paraId="42EFC701" w14:textId="77777777" w:rsidR="00C038EC" w:rsidRDefault="006F3E75">
      <w:r>
        <w:t xml:space="preserve">De </w:t>
      </w:r>
      <w:proofErr w:type="spellStart"/>
      <w:r>
        <w:t>Coalitie</w:t>
      </w:r>
      <w:proofErr w:type="spellEnd"/>
      <w:r>
        <w:t xml:space="preserve"> </w:t>
      </w:r>
      <w:proofErr w:type="spellStart"/>
      <w:r>
        <w:t>zal</w:t>
      </w:r>
      <w:proofErr w:type="spellEnd"/>
      <w:r>
        <w:t xml:space="preserve"> de </w:t>
      </w:r>
      <w:proofErr w:type="spellStart"/>
      <w:r>
        <w:t>volgende</w:t>
      </w:r>
      <w:proofErr w:type="spellEnd"/>
      <w:r>
        <w:t xml:space="preserve"> concrete </w:t>
      </w:r>
      <w:proofErr w:type="spellStart"/>
      <w:r>
        <w:t>resultaten</w:t>
      </w:r>
      <w:proofErr w:type="spellEnd"/>
      <w:r>
        <w:t xml:space="preserve"> </w:t>
      </w:r>
      <w:proofErr w:type="spellStart"/>
      <w:r>
        <w:t>opleveren</w:t>
      </w:r>
      <w:proofErr w:type="spellEnd"/>
      <w:r>
        <w:t xml:space="preserve">: </w:t>
      </w:r>
    </w:p>
    <w:p w14:paraId="03B243DD" w14:textId="133234DF" w:rsidR="00C038EC" w:rsidRDefault="006F3E75">
      <w:r>
        <w:t xml:space="preserve">• </w:t>
      </w:r>
      <w:proofErr w:type="spellStart"/>
      <w:r>
        <w:t>Praktische</w:t>
      </w:r>
      <w:proofErr w:type="spellEnd"/>
      <w:r>
        <w:t xml:space="preserve"> en </w:t>
      </w:r>
      <w:proofErr w:type="spellStart"/>
      <w:r>
        <w:t>toepasbare</w:t>
      </w:r>
      <w:proofErr w:type="spellEnd"/>
      <w:r>
        <w:t xml:space="preserve"> </w:t>
      </w:r>
      <w:proofErr w:type="spellStart"/>
      <w:r>
        <w:t>kennis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interne en </w:t>
      </w:r>
      <w:proofErr w:type="spellStart"/>
      <w:r>
        <w:t>externe</w:t>
      </w:r>
      <w:proofErr w:type="spellEnd"/>
      <w:r>
        <w:t xml:space="preserve"> financials en accountants.</w:t>
      </w:r>
    </w:p>
    <w:p w14:paraId="68E2283C" w14:textId="1AA4E9CA" w:rsidR="00C038EC" w:rsidRDefault="006F3E75">
      <w:r>
        <w:t xml:space="preserve">• </w:t>
      </w:r>
      <w:proofErr w:type="spellStart"/>
      <w:r>
        <w:t>Een</w:t>
      </w:r>
      <w:proofErr w:type="spellEnd"/>
      <w:r>
        <w:t xml:space="preserve"> </w:t>
      </w:r>
      <w:proofErr w:type="spellStart"/>
      <w:r>
        <w:t>openbaar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delen</w:t>
      </w:r>
      <w:proofErr w:type="spellEnd"/>
      <w:r>
        <w:t xml:space="preserve"> memo </w:t>
      </w:r>
      <w:r w:rsidR="00B84817">
        <w:t xml:space="preserve">(whitepaper) </w:t>
      </w:r>
      <w:r>
        <w:t xml:space="preserve">met de </w:t>
      </w:r>
      <w:proofErr w:type="spellStart"/>
      <w:r>
        <w:t>belangrijkste</w:t>
      </w:r>
      <w:proofErr w:type="spellEnd"/>
      <w:r>
        <w:t xml:space="preserve"> </w:t>
      </w:r>
      <w:proofErr w:type="spellStart"/>
      <w:r>
        <w:t>kennis</w:t>
      </w:r>
      <w:proofErr w:type="spellEnd"/>
      <w:r w:rsidR="00B84817">
        <w:t xml:space="preserve"> en </w:t>
      </w:r>
      <w:proofErr w:type="spellStart"/>
      <w:r w:rsidR="00B84817">
        <w:t>inzichten</w:t>
      </w:r>
      <w:proofErr w:type="spellEnd"/>
      <w:r>
        <w:t xml:space="preserve"> van de casus.</w:t>
      </w:r>
    </w:p>
    <w:p w14:paraId="472E736B" w14:textId="489F0711" w:rsidR="00C038EC" w:rsidRDefault="006F3E75">
      <w:r>
        <w:t xml:space="preserve">• Agenda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vragen</w:t>
      </w:r>
      <w:proofErr w:type="spellEnd"/>
      <w:r>
        <w:t xml:space="preserve"> die in </w:t>
      </w:r>
      <w:proofErr w:type="spellStart"/>
      <w:r>
        <w:t>komende</w:t>
      </w:r>
      <w:proofErr w:type="spellEnd"/>
      <w:r>
        <w:t xml:space="preserve"> </w:t>
      </w:r>
      <w:proofErr w:type="spellStart"/>
      <w:r>
        <w:t>edities</w:t>
      </w:r>
      <w:proofErr w:type="spellEnd"/>
      <w:r>
        <w:t xml:space="preserve"> van de </w:t>
      </w:r>
      <w:proofErr w:type="spellStart"/>
      <w:r w:rsidR="003616A5">
        <w:t>Coalitie</w:t>
      </w:r>
      <w:proofErr w:type="spellEnd"/>
      <w:r w:rsidR="003616A5">
        <w:t xml:space="preserve"> </w:t>
      </w:r>
      <w:proofErr w:type="spellStart"/>
      <w:r w:rsidR="003616A5">
        <w:t>C</w:t>
      </w:r>
      <w:r>
        <w:t>irculaire</w:t>
      </w:r>
      <w:proofErr w:type="spellEnd"/>
      <w:r>
        <w:t xml:space="preserve"> </w:t>
      </w:r>
      <w:r w:rsidR="003616A5">
        <w:t>A</w:t>
      </w:r>
      <w:r>
        <w:t xml:space="preserve">ccounting </w:t>
      </w:r>
      <w:proofErr w:type="spellStart"/>
      <w:r>
        <w:t>aan</w:t>
      </w:r>
      <w:proofErr w:type="spellEnd"/>
      <w:r>
        <w:t xml:space="preserve"> bod </w:t>
      </w:r>
      <w:proofErr w:type="spellStart"/>
      <w:r>
        <w:t>zullen</w:t>
      </w:r>
      <w:proofErr w:type="spellEnd"/>
      <w:r>
        <w:t xml:space="preserve"> </w:t>
      </w:r>
      <w:proofErr w:type="spellStart"/>
      <w:r>
        <w:t>komen</w:t>
      </w:r>
      <w:proofErr w:type="spellEnd"/>
      <w:r>
        <w:t>.</w:t>
      </w:r>
    </w:p>
    <w:p w14:paraId="5C0E9FBE" w14:textId="60D1B025" w:rsidR="00C038EC" w:rsidRDefault="00C038E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449B1" w14:paraId="6E8C88CF" w14:textId="77777777" w:rsidTr="000449B1">
        <w:tc>
          <w:tcPr>
            <w:tcW w:w="9350" w:type="dxa"/>
          </w:tcPr>
          <w:p w14:paraId="40CD5AF9" w14:textId="77777777" w:rsidR="000449B1" w:rsidRDefault="000449B1" w:rsidP="000449B1">
            <w:pPr>
              <w:rPr>
                <w:i/>
                <w:color w:val="FF00FF"/>
              </w:rPr>
            </w:pPr>
            <w:r>
              <w:rPr>
                <w:i/>
                <w:color w:val="FF00FF"/>
              </w:rPr>
              <w:t>[Quote:]</w:t>
            </w:r>
          </w:p>
          <w:p w14:paraId="6916A13A" w14:textId="573B331A" w:rsidR="000449B1" w:rsidRDefault="000449B1" w:rsidP="000449B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 xml:space="preserve">De </w:t>
            </w:r>
            <w:proofErr w:type="spellStart"/>
            <w:r>
              <w:rPr>
                <w:rFonts w:ascii="Open Sans" w:eastAsia="Open Sans" w:hAnsi="Open Sans" w:cs="Open Sans"/>
              </w:rPr>
              <w:t>transitie</w:t>
            </w:r>
            <w:proofErr w:type="spellEnd"/>
            <w:r w:rsidRPr="00D9737F">
              <w:rPr>
                <w:rFonts w:ascii="Open Sans" w:eastAsia="Open Sans" w:hAnsi="Open Sans" w:cs="Open Sans"/>
              </w:rPr>
              <w:t xml:space="preserve"> </w:t>
            </w:r>
            <w:proofErr w:type="spellStart"/>
            <w:r w:rsidRPr="00D9737F">
              <w:rPr>
                <w:rFonts w:ascii="Open Sans" w:eastAsia="Open Sans" w:hAnsi="Open Sans" w:cs="Open Sans"/>
              </w:rPr>
              <w:t>naar</w:t>
            </w:r>
            <w:proofErr w:type="spellEnd"/>
            <w:r w:rsidRPr="00D9737F">
              <w:rPr>
                <w:rFonts w:ascii="Open Sans" w:eastAsia="Open Sans" w:hAnsi="Open Sans" w:cs="Open Sans"/>
              </w:rPr>
              <w:t xml:space="preserve"> </w:t>
            </w:r>
            <w:proofErr w:type="spellStart"/>
            <w:r w:rsidRPr="00D9737F">
              <w:rPr>
                <w:rFonts w:ascii="Open Sans" w:eastAsia="Open Sans" w:hAnsi="Open Sans" w:cs="Open Sans"/>
              </w:rPr>
              <w:t>een</w:t>
            </w:r>
            <w:proofErr w:type="spellEnd"/>
            <w:r w:rsidRPr="00D9737F">
              <w:rPr>
                <w:rFonts w:ascii="Open Sans" w:eastAsia="Open Sans" w:hAnsi="Open Sans" w:cs="Open Sans"/>
              </w:rPr>
              <w:t xml:space="preserve"> </w:t>
            </w:r>
            <w:proofErr w:type="spellStart"/>
            <w:r w:rsidRPr="00D9737F">
              <w:rPr>
                <w:rFonts w:ascii="Open Sans" w:eastAsia="Open Sans" w:hAnsi="Open Sans" w:cs="Open Sans"/>
              </w:rPr>
              <w:t>circulaire</w:t>
            </w:r>
            <w:proofErr w:type="spellEnd"/>
            <w:r w:rsidRPr="00D9737F">
              <w:rPr>
                <w:rFonts w:ascii="Open Sans" w:eastAsia="Open Sans" w:hAnsi="Open Sans" w:cs="Open Sans"/>
              </w:rPr>
              <w:t xml:space="preserve"> </w:t>
            </w:r>
            <w:proofErr w:type="spellStart"/>
            <w:r w:rsidRPr="00D9737F">
              <w:rPr>
                <w:rFonts w:ascii="Open Sans" w:eastAsia="Open Sans" w:hAnsi="Open Sans" w:cs="Open Sans"/>
              </w:rPr>
              <w:t>economie</w:t>
            </w:r>
            <w:proofErr w:type="spellEnd"/>
            <w:r w:rsidRPr="00D9737F">
              <w:rPr>
                <w:rFonts w:ascii="Open Sans" w:eastAsia="Open Sans" w:hAnsi="Open Sans" w:cs="Open Sans"/>
              </w:rPr>
              <w:t xml:space="preserve"> </w:t>
            </w:r>
            <w:proofErr w:type="spellStart"/>
            <w:r w:rsidRPr="00D9737F">
              <w:rPr>
                <w:rFonts w:ascii="Open Sans" w:eastAsia="Open Sans" w:hAnsi="Open Sans" w:cs="Open Sans"/>
              </w:rPr>
              <w:t>vereist</w:t>
            </w:r>
            <w:proofErr w:type="spellEnd"/>
            <w:r w:rsidRPr="00D9737F">
              <w:rPr>
                <w:rFonts w:ascii="Open Sans" w:eastAsia="Open Sans" w:hAnsi="Open Sans" w:cs="Open Sans"/>
              </w:rPr>
              <w:t xml:space="preserve"> </w:t>
            </w:r>
            <w:proofErr w:type="spellStart"/>
            <w:r w:rsidRPr="00D9737F">
              <w:rPr>
                <w:rFonts w:ascii="Open Sans" w:eastAsia="Open Sans" w:hAnsi="Open Sans" w:cs="Open Sans"/>
              </w:rPr>
              <w:t>nieuwe</w:t>
            </w:r>
            <w:proofErr w:type="spellEnd"/>
            <w:r w:rsidRPr="00D9737F">
              <w:rPr>
                <w:rFonts w:ascii="Open Sans" w:eastAsia="Open Sans" w:hAnsi="Open Sans" w:cs="Open Sans"/>
              </w:rPr>
              <w:t xml:space="preserve"> </w:t>
            </w:r>
            <w:proofErr w:type="spellStart"/>
            <w:r w:rsidRPr="00D9737F">
              <w:rPr>
                <w:rFonts w:ascii="Open Sans" w:eastAsia="Open Sans" w:hAnsi="Open Sans" w:cs="Open Sans"/>
              </w:rPr>
              <w:t>bedrijfsmodellen</w:t>
            </w:r>
            <w:proofErr w:type="spellEnd"/>
            <w:r w:rsidRPr="00D9737F">
              <w:rPr>
                <w:rFonts w:ascii="Open Sans" w:eastAsia="Open Sans" w:hAnsi="Open Sans" w:cs="Open Sans"/>
              </w:rPr>
              <w:t xml:space="preserve"> die </w:t>
            </w:r>
            <w:proofErr w:type="spellStart"/>
            <w:r w:rsidRPr="00D9737F">
              <w:rPr>
                <w:rFonts w:ascii="Open Sans" w:eastAsia="Open Sans" w:hAnsi="Open Sans" w:cs="Open Sans"/>
              </w:rPr>
              <w:t>gericht</w:t>
            </w:r>
            <w:proofErr w:type="spellEnd"/>
            <w:r w:rsidRPr="00D9737F">
              <w:rPr>
                <w:rFonts w:ascii="Open Sans" w:eastAsia="Open Sans" w:hAnsi="Open Sans" w:cs="Open Sans"/>
              </w:rPr>
              <w:t xml:space="preserve"> </w:t>
            </w:r>
            <w:proofErr w:type="spellStart"/>
            <w:r w:rsidRPr="00D9737F">
              <w:rPr>
                <w:rFonts w:ascii="Open Sans" w:eastAsia="Open Sans" w:hAnsi="Open Sans" w:cs="Open Sans"/>
              </w:rPr>
              <w:t>zijn</w:t>
            </w:r>
            <w:proofErr w:type="spellEnd"/>
            <w:r w:rsidRPr="00D9737F">
              <w:rPr>
                <w:rFonts w:ascii="Open Sans" w:eastAsia="Open Sans" w:hAnsi="Open Sans" w:cs="Open Sans"/>
              </w:rPr>
              <w:t xml:space="preserve"> op het </w:t>
            </w:r>
            <w:proofErr w:type="spellStart"/>
            <w:r w:rsidRPr="00D9737F">
              <w:rPr>
                <w:rFonts w:ascii="Open Sans" w:eastAsia="Open Sans" w:hAnsi="Open Sans" w:cs="Open Sans"/>
              </w:rPr>
              <w:t>optimaliseren</w:t>
            </w:r>
            <w:proofErr w:type="spellEnd"/>
            <w:r w:rsidRPr="00D9737F">
              <w:rPr>
                <w:rFonts w:ascii="Open Sans" w:eastAsia="Open Sans" w:hAnsi="Open Sans" w:cs="Open Sans"/>
              </w:rPr>
              <w:t xml:space="preserve"> van de </w:t>
            </w:r>
            <w:proofErr w:type="spellStart"/>
            <w:r w:rsidRPr="00D9737F">
              <w:rPr>
                <w:rFonts w:ascii="Open Sans" w:eastAsia="Open Sans" w:hAnsi="Open Sans" w:cs="Open Sans"/>
              </w:rPr>
              <w:t>levensduur</w:t>
            </w:r>
            <w:proofErr w:type="spellEnd"/>
            <w:r w:rsidRPr="00D9737F">
              <w:rPr>
                <w:rFonts w:ascii="Open Sans" w:eastAsia="Open Sans" w:hAnsi="Open Sans" w:cs="Open Sans"/>
              </w:rPr>
              <w:t xml:space="preserve"> en de </w:t>
            </w:r>
            <w:proofErr w:type="spellStart"/>
            <w:r w:rsidRPr="00D9737F">
              <w:rPr>
                <w:rFonts w:ascii="Open Sans" w:eastAsia="Open Sans" w:hAnsi="Open Sans" w:cs="Open Sans"/>
              </w:rPr>
              <w:t>waarde</w:t>
            </w:r>
            <w:proofErr w:type="spellEnd"/>
            <w:r w:rsidRPr="00D9737F">
              <w:rPr>
                <w:rFonts w:ascii="Open Sans" w:eastAsia="Open Sans" w:hAnsi="Open Sans" w:cs="Open Sans"/>
              </w:rPr>
              <w:t xml:space="preserve"> van </w:t>
            </w:r>
            <w:proofErr w:type="spellStart"/>
            <w:r w:rsidRPr="00D9737F">
              <w:rPr>
                <w:rFonts w:ascii="Open Sans" w:eastAsia="Open Sans" w:hAnsi="Open Sans" w:cs="Open Sans"/>
              </w:rPr>
              <w:t>producten</w:t>
            </w:r>
            <w:proofErr w:type="spellEnd"/>
            <w:r w:rsidRPr="00D9737F">
              <w:rPr>
                <w:rFonts w:ascii="Open Sans" w:eastAsia="Open Sans" w:hAnsi="Open Sans" w:cs="Open Sans"/>
              </w:rPr>
              <w:t xml:space="preserve">. Om de </w:t>
            </w:r>
            <w:proofErr w:type="spellStart"/>
            <w:r w:rsidRPr="00D9737F">
              <w:rPr>
                <w:rFonts w:ascii="Open Sans" w:eastAsia="Open Sans" w:hAnsi="Open Sans" w:cs="Open Sans"/>
              </w:rPr>
              <w:t>waarde</w:t>
            </w:r>
            <w:proofErr w:type="spellEnd"/>
            <w:r w:rsidRPr="00D9737F">
              <w:rPr>
                <w:rFonts w:ascii="Open Sans" w:eastAsia="Open Sans" w:hAnsi="Open Sans" w:cs="Open Sans"/>
              </w:rPr>
              <w:t xml:space="preserve"> van </w:t>
            </w:r>
            <w:proofErr w:type="spellStart"/>
            <w:r w:rsidRPr="00D9737F">
              <w:rPr>
                <w:rFonts w:ascii="Open Sans" w:eastAsia="Open Sans" w:hAnsi="Open Sans" w:cs="Open Sans"/>
              </w:rPr>
              <w:t>een</w:t>
            </w:r>
            <w:proofErr w:type="spellEnd"/>
            <w:r w:rsidRPr="00D9737F">
              <w:rPr>
                <w:rFonts w:ascii="Open Sans" w:eastAsia="Open Sans" w:hAnsi="Open Sans" w:cs="Open Sans"/>
              </w:rPr>
              <w:t xml:space="preserve"> </w:t>
            </w:r>
            <w:proofErr w:type="spellStart"/>
            <w:r w:rsidRPr="00D9737F">
              <w:rPr>
                <w:rFonts w:ascii="Open Sans" w:eastAsia="Open Sans" w:hAnsi="Open Sans" w:cs="Open Sans"/>
              </w:rPr>
              <w:t>circulaire</w:t>
            </w:r>
            <w:proofErr w:type="spellEnd"/>
            <w:r w:rsidRPr="00D9737F">
              <w:rPr>
                <w:rFonts w:ascii="Open Sans" w:eastAsia="Open Sans" w:hAnsi="Open Sans" w:cs="Open Sans"/>
              </w:rPr>
              <w:t xml:space="preserve"> </w:t>
            </w:r>
            <w:proofErr w:type="spellStart"/>
            <w:r w:rsidRPr="00D9737F">
              <w:rPr>
                <w:rFonts w:ascii="Open Sans" w:eastAsia="Open Sans" w:hAnsi="Open Sans" w:cs="Open Sans"/>
              </w:rPr>
              <w:t>economie</w:t>
            </w:r>
            <w:proofErr w:type="spellEnd"/>
            <w:r w:rsidRPr="00D9737F">
              <w:rPr>
                <w:rFonts w:ascii="Open Sans" w:eastAsia="Open Sans" w:hAnsi="Open Sans" w:cs="Open Sans"/>
              </w:rPr>
              <w:t xml:space="preserve"> </w:t>
            </w:r>
            <w:proofErr w:type="spellStart"/>
            <w:r w:rsidRPr="00D9737F">
              <w:rPr>
                <w:rFonts w:ascii="Open Sans" w:eastAsia="Open Sans" w:hAnsi="Open Sans" w:cs="Open Sans"/>
              </w:rPr>
              <w:t>te</w:t>
            </w:r>
            <w:proofErr w:type="spellEnd"/>
            <w:r w:rsidRPr="00D9737F">
              <w:rPr>
                <w:rFonts w:ascii="Open Sans" w:eastAsia="Open Sans" w:hAnsi="Open Sans" w:cs="Open Sans"/>
              </w:rPr>
              <w:t xml:space="preserve"> </w:t>
            </w:r>
            <w:proofErr w:type="spellStart"/>
            <w:r w:rsidRPr="00D9737F">
              <w:rPr>
                <w:rFonts w:ascii="Open Sans" w:eastAsia="Open Sans" w:hAnsi="Open Sans" w:cs="Open Sans"/>
              </w:rPr>
              <w:t>ontsluiten</w:t>
            </w:r>
            <w:proofErr w:type="spellEnd"/>
            <w:r w:rsidRPr="00D9737F">
              <w:rPr>
                <w:rFonts w:ascii="Open Sans" w:eastAsia="Open Sans" w:hAnsi="Open Sans" w:cs="Open Sans"/>
              </w:rPr>
              <w:t xml:space="preserve">, </w:t>
            </w:r>
            <w:proofErr w:type="spellStart"/>
            <w:r w:rsidRPr="00D9737F">
              <w:rPr>
                <w:rFonts w:ascii="Open Sans" w:eastAsia="Open Sans" w:hAnsi="Open Sans" w:cs="Open Sans"/>
              </w:rPr>
              <w:t>moeten</w:t>
            </w:r>
            <w:proofErr w:type="spellEnd"/>
            <w:r w:rsidRPr="00D9737F">
              <w:rPr>
                <w:rFonts w:ascii="Open Sans" w:eastAsia="Open Sans" w:hAnsi="Open Sans" w:cs="Open Sans"/>
              </w:rPr>
              <w:t xml:space="preserve"> we </w:t>
            </w:r>
            <w:proofErr w:type="spellStart"/>
            <w:r w:rsidRPr="00D9737F">
              <w:rPr>
                <w:rFonts w:ascii="Open Sans" w:eastAsia="Open Sans" w:hAnsi="Open Sans" w:cs="Open Sans"/>
              </w:rPr>
              <w:t>belemmeringen</w:t>
            </w:r>
            <w:proofErr w:type="spellEnd"/>
            <w:r w:rsidRPr="00D9737F">
              <w:rPr>
                <w:rFonts w:ascii="Open Sans" w:eastAsia="Open Sans" w:hAnsi="Open Sans" w:cs="Open Sans"/>
              </w:rPr>
              <w:t xml:space="preserve"> in </w:t>
            </w:r>
            <w:proofErr w:type="spellStart"/>
            <w:r w:rsidRPr="00D9737F">
              <w:rPr>
                <w:rFonts w:ascii="Open Sans" w:eastAsia="Open Sans" w:hAnsi="Open Sans" w:cs="Open Sans"/>
              </w:rPr>
              <w:t>boekhoud</w:t>
            </w:r>
            <w:proofErr w:type="spellEnd"/>
            <w:r w:rsidRPr="00D9737F">
              <w:rPr>
                <w:rFonts w:ascii="Open Sans" w:eastAsia="Open Sans" w:hAnsi="Open Sans" w:cs="Open Sans"/>
              </w:rPr>
              <w:t xml:space="preserve">- en </w:t>
            </w:r>
            <w:proofErr w:type="spellStart"/>
            <w:r w:rsidRPr="00D9737F">
              <w:rPr>
                <w:rFonts w:ascii="Open Sans" w:eastAsia="Open Sans" w:hAnsi="Open Sans" w:cs="Open Sans"/>
              </w:rPr>
              <w:t>waarderingsnormen</w:t>
            </w:r>
            <w:proofErr w:type="spellEnd"/>
            <w:r w:rsidRPr="00D9737F">
              <w:rPr>
                <w:rFonts w:ascii="Open Sans" w:eastAsia="Open Sans" w:hAnsi="Open Sans" w:cs="Open Sans"/>
              </w:rPr>
              <w:t xml:space="preserve"> </w:t>
            </w:r>
            <w:proofErr w:type="spellStart"/>
            <w:r w:rsidRPr="00D9737F">
              <w:rPr>
                <w:rFonts w:ascii="Open Sans" w:eastAsia="Open Sans" w:hAnsi="Open Sans" w:cs="Open Sans"/>
              </w:rPr>
              <w:t>identificeren</w:t>
            </w:r>
            <w:proofErr w:type="spellEnd"/>
            <w:r w:rsidRPr="00D9737F">
              <w:rPr>
                <w:rFonts w:ascii="Open Sans" w:eastAsia="Open Sans" w:hAnsi="Open Sans" w:cs="Open Sans"/>
              </w:rPr>
              <w:t xml:space="preserve"> en </w:t>
            </w:r>
            <w:proofErr w:type="spellStart"/>
            <w:r w:rsidRPr="00D9737F">
              <w:rPr>
                <w:rFonts w:ascii="Open Sans" w:eastAsia="Open Sans" w:hAnsi="Open Sans" w:cs="Open Sans"/>
              </w:rPr>
              <w:t>waar</w:t>
            </w:r>
            <w:proofErr w:type="spellEnd"/>
            <w:r w:rsidRPr="00D9737F">
              <w:rPr>
                <w:rFonts w:ascii="Open Sans" w:eastAsia="Open Sans" w:hAnsi="Open Sans" w:cs="Open Sans"/>
              </w:rPr>
              <w:t xml:space="preserve"> </w:t>
            </w:r>
            <w:proofErr w:type="spellStart"/>
            <w:r w:rsidRPr="00D9737F">
              <w:rPr>
                <w:rFonts w:ascii="Open Sans" w:eastAsia="Open Sans" w:hAnsi="Open Sans" w:cs="Open Sans"/>
              </w:rPr>
              <w:t>nodig</w:t>
            </w:r>
            <w:proofErr w:type="spellEnd"/>
            <w:r w:rsidRPr="00D9737F">
              <w:rPr>
                <w:rFonts w:ascii="Open Sans" w:eastAsia="Open Sans" w:hAnsi="Open Sans" w:cs="Open Sans"/>
              </w:rPr>
              <w:t xml:space="preserve"> regels </w:t>
            </w:r>
            <w:proofErr w:type="spellStart"/>
            <w:r w:rsidRPr="00D9737F">
              <w:rPr>
                <w:rFonts w:ascii="Open Sans" w:eastAsia="Open Sans" w:hAnsi="Open Sans" w:cs="Open Sans"/>
              </w:rPr>
              <w:t>opnieuw</w:t>
            </w:r>
            <w:proofErr w:type="spellEnd"/>
            <w:r w:rsidRPr="00D9737F">
              <w:rPr>
                <w:rFonts w:ascii="Open Sans" w:eastAsia="Open Sans" w:hAnsi="Open Sans" w:cs="Open Sans"/>
              </w:rPr>
              <w:t xml:space="preserve"> </w:t>
            </w:r>
            <w:proofErr w:type="spellStart"/>
            <w:r w:rsidRPr="00D9737F">
              <w:rPr>
                <w:rFonts w:ascii="Open Sans" w:eastAsia="Open Sans" w:hAnsi="Open Sans" w:cs="Open Sans"/>
              </w:rPr>
              <w:t>ontwerpen</w:t>
            </w:r>
            <w:proofErr w:type="spellEnd"/>
            <w:r w:rsidRPr="00D9737F">
              <w:rPr>
                <w:rFonts w:ascii="Open Sans" w:eastAsia="Open Sans" w:hAnsi="Open Sans" w:cs="Open Sans"/>
              </w:rPr>
              <w:t>.</w:t>
            </w:r>
          </w:p>
          <w:p w14:paraId="7DCECA82" w14:textId="77777777" w:rsidR="000449B1" w:rsidRDefault="000449B1" w:rsidP="000449B1">
            <w:pPr>
              <w:widowControl w:val="0"/>
              <w:rPr>
                <w:rFonts w:ascii="Open Sans" w:eastAsia="Open Sans" w:hAnsi="Open Sans" w:cs="Open Sans"/>
              </w:rPr>
            </w:pPr>
          </w:p>
          <w:p w14:paraId="0F0C8665" w14:textId="7256E35C" w:rsidR="000449B1" w:rsidRDefault="000449B1" w:rsidP="000449B1">
            <w:proofErr w:type="spellStart"/>
            <w:r>
              <w:rPr>
                <w:rFonts w:ascii="Open Sans" w:eastAsia="Open Sans" w:hAnsi="Open Sans" w:cs="Open Sans"/>
              </w:rPr>
              <w:t>Fieke</w:t>
            </w:r>
            <w:proofErr w:type="spellEnd"/>
            <w:r>
              <w:rPr>
                <w:rFonts w:ascii="Open Sans" w:eastAsia="Open Sans" w:hAnsi="Open Sans" w:cs="Open Sans"/>
              </w:rPr>
              <w:t xml:space="preserve"> de </w:t>
            </w:r>
            <w:proofErr w:type="spellStart"/>
            <w:r>
              <w:rPr>
                <w:rFonts w:ascii="Open Sans" w:eastAsia="Open Sans" w:hAnsi="Open Sans" w:cs="Open Sans"/>
              </w:rPr>
              <w:t>Haan</w:t>
            </w:r>
            <w:proofErr w:type="spellEnd"/>
            <w:r>
              <w:rPr>
                <w:rFonts w:ascii="Open Sans" w:eastAsia="Open Sans" w:hAnsi="Open Sans" w:cs="Open Sans"/>
              </w:rPr>
              <w:t>, Lead Circle Finance Program, Circle Economy</w:t>
            </w:r>
          </w:p>
        </w:tc>
      </w:tr>
    </w:tbl>
    <w:p w14:paraId="4A3AD1E3" w14:textId="77777777" w:rsidR="00EF32B0" w:rsidRDefault="00EF32B0"/>
    <w:p w14:paraId="38132DFD" w14:textId="77777777" w:rsidR="00C038EC" w:rsidRDefault="006F3E75">
      <w:r>
        <w:t>MEER INFORMATIE OF MEEDOEN?</w:t>
      </w:r>
    </w:p>
    <w:p w14:paraId="52D82750" w14:textId="17DEFD88" w:rsidR="00C038EC" w:rsidRDefault="006F3E75">
      <w:pPr>
        <w:rPr>
          <w:highlight w:val="magenta"/>
        </w:rPr>
      </w:pPr>
      <w:proofErr w:type="spellStart"/>
      <w:r>
        <w:t>Als</w:t>
      </w:r>
      <w:proofErr w:type="spellEnd"/>
      <w:r>
        <w:t xml:space="preserve"> u </w:t>
      </w:r>
      <w:proofErr w:type="spellStart"/>
      <w:r>
        <w:t>geïnteresseerd</w:t>
      </w:r>
      <w:proofErr w:type="spellEnd"/>
      <w:r>
        <w:t xml:space="preserve"> bent om </w:t>
      </w:r>
      <w:proofErr w:type="spellStart"/>
      <w:r>
        <w:t>deel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nemen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de </w:t>
      </w:r>
      <w:proofErr w:type="spellStart"/>
      <w:r>
        <w:t>Coalitie</w:t>
      </w:r>
      <w:proofErr w:type="spellEnd"/>
      <w:r>
        <w:t xml:space="preserve"> </w:t>
      </w:r>
      <w:proofErr w:type="spellStart"/>
      <w:r>
        <w:t>Circula</w:t>
      </w:r>
      <w:r w:rsidR="003616A5">
        <w:t>ire</w:t>
      </w:r>
      <w:proofErr w:type="spellEnd"/>
      <w:r>
        <w:t xml:space="preserve"> Accounting, of </w:t>
      </w:r>
      <w:proofErr w:type="spellStart"/>
      <w:r>
        <w:t>meer</w:t>
      </w:r>
      <w:proofErr w:type="spellEnd"/>
      <w:r>
        <w:t xml:space="preserve"> wil</w:t>
      </w:r>
      <w:r w:rsidR="003616A5">
        <w:t>t</w:t>
      </w:r>
      <w:r>
        <w:t xml:space="preserve"> </w:t>
      </w:r>
      <w:proofErr w:type="spellStart"/>
      <w:r>
        <w:t>weten</w:t>
      </w:r>
      <w:proofErr w:type="spellEnd"/>
      <w:r>
        <w:t xml:space="preserve">, </w:t>
      </w:r>
      <w:proofErr w:type="spellStart"/>
      <w:r>
        <w:t>aarzel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niet</w:t>
      </w:r>
      <w:proofErr w:type="spellEnd"/>
      <w:r>
        <w:t xml:space="preserve"> om contact op </w:t>
      </w:r>
      <w:proofErr w:type="spellStart"/>
      <w:r>
        <w:t>te</w:t>
      </w:r>
      <w:proofErr w:type="spellEnd"/>
      <w:r>
        <w:t xml:space="preserve"> </w:t>
      </w:r>
      <w:proofErr w:type="spellStart"/>
      <w:r>
        <w:t>nemen</w:t>
      </w:r>
      <w:proofErr w:type="spellEnd"/>
      <w:r>
        <w:t xml:space="preserve"> met Aglaia Fischer</w:t>
      </w:r>
      <w:r w:rsidRPr="002932E6">
        <w:t>: aglaia@circle-economy.com</w:t>
      </w:r>
    </w:p>
    <w:p w14:paraId="49691130" w14:textId="77777777" w:rsidR="00C038EC" w:rsidRDefault="00C038EC"/>
    <w:p w14:paraId="5EC53235" w14:textId="082317C5" w:rsidR="00C038EC" w:rsidRDefault="002932E6">
      <w:pPr>
        <w:jc w:val="both"/>
        <w:rPr>
          <w:rFonts w:ascii="Open Sans" w:eastAsia="Open Sans" w:hAnsi="Open Sans" w:cs="Open Sans"/>
          <w:b/>
        </w:rPr>
      </w:pPr>
      <w:proofErr w:type="spellStart"/>
      <w:r>
        <w:rPr>
          <w:rFonts w:ascii="Open Sans" w:eastAsia="Open Sans" w:hAnsi="Open Sans" w:cs="Open Sans"/>
          <w:b/>
        </w:rPr>
        <w:t>Voor</w:t>
      </w:r>
      <w:proofErr w:type="spellEnd"/>
      <w:r>
        <w:rPr>
          <w:rFonts w:ascii="Open Sans" w:eastAsia="Open Sans" w:hAnsi="Open Sans" w:cs="Open Sans"/>
          <w:b/>
        </w:rPr>
        <w:t xml:space="preserve"> </w:t>
      </w:r>
      <w:proofErr w:type="spellStart"/>
      <w:r>
        <w:rPr>
          <w:rFonts w:ascii="Open Sans" w:eastAsia="Open Sans" w:hAnsi="Open Sans" w:cs="Open Sans"/>
          <w:b/>
        </w:rPr>
        <w:t>meer</w:t>
      </w:r>
      <w:proofErr w:type="spellEnd"/>
      <w:r>
        <w:rPr>
          <w:rFonts w:ascii="Open Sans" w:eastAsia="Open Sans" w:hAnsi="Open Sans" w:cs="Open Sans"/>
          <w:b/>
        </w:rPr>
        <w:t xml:space="preserve"> </w:t>
      </w:r>
      <w:proofErr w:type="spellStart"/>
      <w:r>
        <w:rPr>
          <w:rFonts w:ascii="Open Sans" w:eastAsia="Open Sans" w:hAnsi="Open Sans" w:cs="Open Sans"/>
          <w:b/>
        </w:rPr>
        <w:t>informatie</w:t>
      </w:r>
      <w:proofErr w:type="spellEnd"/>
      <w:r>
        <w:rPr>
          <w:rFonts w:ascii="Open Sans" w:eastAsia="Open Sans" w:hAnsi="Open Sans" w:cs="Open Sans"/>
          <w:b/>
        </w:rPr>
        <w:t xml:space="preserve"> en </w:t>
      </w:r>
      <w:proofErr w:type="spellStart"/>
      <w:r>
        <w:rPr>
          <w:rFonts w:ascii="Open Sans" w:eastAsia="Open Sans" w:hAnsi="Open Sans" w:cs="Open Sans"/>
          <w:b/>
        </w:rPr>
        <w:t>vragen</w:t>
      </w:r>
      <w:proofErr w:type="spellEnd"/>
      <w:r>
        <w:rPr>
          <w:rFonts w:ascii="Open Sans" w:eastAsia="Open Sans" w:hAnsi="Open Sans" w:cs="Open Sans"/>
          <w:b/>
        </w:rPr>
        <w:t xml:space="preserve">, </w:t>
      </w:r>
      <w:proofErr w:type="spellStart"/>
      <w:r>
        <w:rPr>
          <w:rFonts w:ascii="Open Sans" w:eastAsia="Open Sans" w:hAnsi="Open Sans" w:cs="Open Sans"/>
          <w:b/>
        </w:rPr>
        <w:t>neem</w:t>
      </w:r>
      <w:proofErr w:type="spellEnd"/>
      <w:r>
        <w:rPr>
          <w:rFonts w:ascii="Open Sans" w:eastAsia="Open Sans" w:hAnsi="Open Sans" w:cs="Open Sans"/>
          <w:b/>
        </w:rPr>
        <w:t xml:space="preserve"> contact op met: </w:t>
      </w:r>
    </w:p>
    <w:p w14:paraId="4E23F7F1" w14:textId="77777777" w:rsidR="00C038EC" w:rsidRDefault="00C038EC">
      <w:pPr>
        <w:jc w:val="both"/>
        <w:rPr>
          <w:rFonts w:ascii="Open Sans" w:eastAsia="Open Sans" w:hAnsi="Open Sans" w:cs="Open Sans"/>
          <w:b/>
        </w:rPr>
      </w:pPr>
    </w:p>
    <w:tbl>
      <w:tblPr>
        <w:tblStyle w:val="a0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C038EC" w14:paraId="44A82146" w14:textId="77777777">
        <w:trPr>
          <w:trHeight w:val="1600"/>
        </w:trPr>
        <w:tc>
          <w:tcPr>
            <w:tcW w:w="4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BA67A" w14:textId="60B10287" w:rsidR="00C038EC" w:rsidRPr="00AF6C5B" w:rsidRDefault="0022172A">
            <w:pPr>
              <w:spacing w:line="312" w:lineRule="auto"/>
              <w:rPr>
                <w:rFonts w:ascii="Open Sans" w:eastAsia="Open Sans" w:hAnsi="Open Sans" w:cs="Open Sans"/>
                <w:b/>
                <w:color w:val="000000" w:themeColor="text1"/>
              </w:rPr>
            </w:pPr>
            <w:proofErr w:type="spellStart"/>
            <w:r w:rsidRPr="00AF6C5B">
              <w:rPr>
                <w:rFonts w:ascii="Open Sans" w:eastAsia="Open Sans" w:hAnsi="Open Sans" w:cs="Open Sans"/>
                <w:b/>
                <w:color w:val="000000" w:themeColor="text1"/>
              </w:rPr>
              <w:lastRenderedPageBreak/>
              <w:t>Koninklijke</w:t>
            </w:r>
            <w:proofErr w:type="spellEnd"/>
            <w:r w:rsidRPr="00AF6C5B">
              <w:rPr>
                <w:rFonts w:ascii="Open Sans" w:eastAsia="Open Sans" w:hAnsi="Open Sans" w:cs="Open Sans"/>
                <w:b/>
                <w:color w:val="000000" w:themeColor="text1"/>
              </w:rPr>
              <w:t xml:space="preserve"> </w:t>
            </w:r>
            <w:proofErr w:type="spellStart"/>
            <w:r w:rsidR="006F3E75" w:rsidRPr="00AF6C5B">
              <w:rPr>
                <w:rFonts w:ascii="Open Sans" w:eastAsia="Open Sans" w:hAnsi="Open Sans" w:cs="Open Sans"/>
                <w:b/>
                <w:color w:val="000000" w:themeColor="text1"/>
              </w:rPr>
              <w:t>Nederlandse</w:t>
            </w:r>
            <w:proofErr w:type="spellEnd"/>
            <w:r w:rsidR="006F3E75" w:rsidRPr="00AF6C5B">
              <w:rPr>
                <w:rFonts w:ascii="Open Sans" w:eastAsia="Open Sans" w:hAnsi="Open Sans" w:cs="Open Sans"/>
                <w:b/>
                <w:color w:val="000000" w:themeColor="text1"/>
              </w:rPr>
              <w:t xml:space="preserve"> </w:t>
            </w:r>
            <w:proofErr w:type="spellStart"/>
            <w:r w:rsidRPr="00AF6C5B">
              <w:rPr>
                <w:rFonts w:ascii="Open Sans" w:eastAsia="Open Sans" w:hAnsi="Open Sans" w:cs="Open Sans"/>
                <w:b/>
                <w:color w:val="000000" w:themeColor="text1"/>
              </w:rPr>
              <w:t>Beroepsorganisatie</w:t>
            </w:r>
            <w:proofErr w:type="spellEnd"/>
            <w:r w:rsidRPr="00AF6C5B">
              <w:rPr>
                <w:rFonts w:ascii="Open Sans" w:eastAsia="Open Sans" w:hAnsi="Open Sans" w:cs="Open Sans"/>
                <w:b/>
                <w:color w:val="000000" w:themeColor="text1"/>
              </w:rPr>
              <w:t xml:space="preserve"> </w:t>
            </w:r>
            <w:r w:rsidR="006F3E75" w:rsidRPr="00AF6C5B">
              <w:rPr>
                <w:rFonts w:ascii="Open Sans" w:eastAsia="Open Sans" w:hAnsi="Open Sans" w:cs="Open Sans"/>
                <w:b/>
                <w:color w:val="000000" w:themeColor="text1"/>
              </w:rPr>
              <w:t xml:space="preserve">van Accountants </w:t>
            </w:r>
          </w:p>
          <w:p w14:paraId="6F5E6C8F" w14:textId="76E7628A" w:rsidR="00C038EC" w:rsidRPr="00AF6C5B" w:rsidRDefault="003616A5">
            <w:pPr>
              <w:spacing w:line="312" w:lineRule="auto"/>
              <w:rPr>
                <w:rFonts w:ascii="Open Sans" w:eastAsia="Open Sans" w:hAnsi="Open Sans" w:cs="Open Sans"/>
                <w:color w:val="000000" w:themeColor="text1"/>
                <w:highlight w:val="white"/>
              </w:rPr>
            </w:pPr>
            <w:r w:rsidRPr="00AF6C5B">
              <w:rPr>
                <w:rFonts w:ascii="Open Sans" w:eastAsia="Open Sans" w:hAnsi="Open Sans" w:cs="Open Sans"/>
                <w:color w:val="000000" w:themeColor="text1"/>
                <w:highlight w:val="white"/>
              </w:rPr>
              <w:t>L</w:t>
            </w:r>
            <w:r w:rsidR="0022172A" w:rsidRPr="00AF6C5B">
              <w:rPr>
                <w:rFonts w:ascii="Open Sans" w:eastAsia="Open Sans" w:hAnsi="Open Sans" w:cs="Open Sans"/>
                <w:color w:val="000000" w:themeColor="text1"/>
                <w:highlight w:val="white"/>
              </w:rPr>
              <w:t xml:space="preserve">ukas </w:t>
            </w:r>
            <w:proofErr w:type="spellStart"/>
            <w:r w:rsidR="0022172A" w:rsidRPr="00AF6C5B">
              <w:rPr>
                <w:rFonts w:ascii="Open Sans" w:eastAsia="Open Sans" w:hAnsi="Open Sans" w:cs="Open Sans"/>
                <w:color w:val="000000" w:themeColor="text1"/>
                <w:highlight w:val="white"/>
              </w:rPr>
              <w:t>Burgering</w:t>
            </w:r>
            <w:proofErr w:type="spellEnd"/>
          </w:p>
          <w:p w14:paraId="1477ACC7" w14:textId="15E5C5A8" w:rsidR="00C038EC" w:rsidRPr="00AF6C5B" w:rsidRDefault="007E3B47">
            <w:pPr>
              <w:spacing w:line="312" w:lineRule="auto"/>
              <w:rPr>
                <w:rFonts w:ascii="Open Sans" w:eastAsia="Open Sans" w:hAnsi="Open Sans" w:cs="Open Sans"/>
                <w:b/>
                <w:color w:val="000000" w:themeColor="text1"/>
                <w:highlight w:val="white"/>
                <w:u w:val="single"/>
              </w:rPr>
            </w:pPr>
            <w:hyperlink r:id="rId8" w:history="1">
              <w:r w:rsidR="00AF6C5B" w:rsidRPr="00AF6C5B">
                <w:rPr>
                  <w:rStyle w:val="Hyperlink"/>
                  <w:rFonts w:ascii="Open Sans" w:eastAsia="Open Sans" w:hAnsi="Open Sans" w:cs="Open Sans"/>
                  <w:b/>
                  <w:highlight w:val="white"/>
                </w:rPr>
                <w:t>l.burgering@nba.nl</w:t>
              </w:r>
            </w:hyperlink>
            <w:r w:rsidR="00AF6C5B">
              <w:rPr>
                <w:rFonts w:ascii="Open Sans" w:eastAsia="Open Sans" w:hAnsi="Open Sans" w:cs="Open Sans"/>
                <w:b/>
                <w:color w:val="000000" w:themeColor="text1"/>
                <w:highlight w:val="white"/>
                <w:u w:val="single"/>
              </w:rPr>
              <w:t xml:space="preserve"> </w:t>
            </w:r>
          </w:p>
          <w:p w14:paraId="4E2C0776" w14:textId="597E8399" w:rsidR="00C038EC" w:rsidRDefault="006F3E75" w:rsidP="0022172A">
            <w:pPr>
              <w:spacing w:line="312" w:lineRule="auto"/>
              <w:rPr>
                <w:rFonts w:ascii="Open Sans" w:eastAsia="Open Sans" w:hAnsi="Open Sans" w:cs="Open Sans"/>
                <w:b/>
                <w:color w:val="FF0000"/>
              </w:rPr>
            </w:pPr>
            <w:r w:rsidRPr="00AF6C5B">
              <w:rPr>
                <w:rFonts w:ascii="Open Sans" w:eastAsia="Open Sans" w:hAnsi="Open Sans" w:cs="Open Sans"/>
                <w:color w:val="000000" w:themeColor="text1"/>
              </w:rPr>
              <w:t xml:space="preserve">Tel: </w:t>
            </w:r>
            <w:r w:rsidR="0022172A" w:rsidRPr="00AF6C5B">
              <w:rPr>
                <w:rFonts w:ascii="Open Sans" w:eastAsia="Open Sans" w:hAnsi="Open Sans" w:cs="Open Sans"/>
                <w:color w:val="000000" w:themeColor="text1"/>
              </w:rPr>
              <w:t>020 – 301 0255</w:t>
            </w:r>
          </w:p>
        </w:tc>
        <w:tc>
          <w:tcPr>
            <w:tcW w:w="4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72A6A" w14:textId="77777777" w:rsidR="00C038EC" w:rsidRDefault="006F3E75">
            <w:pPr>
              <w:spacing w:line="312" w:lineRule="auto"/>
              <w:rPr>
                <w:rFonts w:ascii="Open Sans" w:eastAsia="Open Sans" w:hAnsi="Open Sans" w:cs="Open Sans"/>
                <w:b/>
              </w:rPr>
            </w:pPr>
            <w:r>
              <w:rPr>
                <w:rFonts w:ascii="Open Sans" w:eastAsia="Open Sans" w:hAnsi="Open Sans" w:cs="Open Sans"/>
                <w:b/>
              </w:rPr>
              <w:t>Circle Economy</w:t>
            </w:r>
          </w:p>
          <w:p w14:paraId="1B92D13E" w14:textId="77777777" w:rsidR="00C038EC" w:rsidRDefault="006F3E75">
            <w:pPr>
              <w:spacing w:line="312" w:lineRule="auto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 xml:space="preserve">Aglaia Fischer </w:t>
            </w:r>
          </w:p>
          <w:p w14:paraId="6A71FBDB" w14:textId="77777777" w:rsidR="00C038EC" w:rsidRDefault="007E3B47">
            <w:pPr>
              <w:spacing w:line="312" w:lineRule="auto"/>
              <w:rPr>
                <w:rFonts w:ascii="Open Sans" w:eastAsia="Open Sans" w:hAnsi="Open Sans" w:cs="Open Sans"/>
                <w:b/>
                <w:color w:val="21C2F0"/>
              </w:rPr>
            </w:pPr>
            <w:hyperlink r:id="rId9">
              <w:r w:rsidR="006F3E75">
                <w:rPr>
                  <w:rFonts w:ascii="Open Sans" w:eastAsia="Open Sans" w:hAnsi="Open Sans" w:cs="Open Sans"/>
                  <w:b/>
                  <w:color w:val="1155CC"/>
                  <w:u w:val="single"/>
                </w:rPr>
                <w:t>aglaia@circle-economy.com</w:t>
              </w:r>
            </w:hyperlink>
            <w:r w:rsidR="006F3E75">
              <w:rPr>
                <w:rFonts w:ascii="Open Sans" w:eastAsia="Open Sans" w:hAnsi="Open Sans" w:cs="Open Sans"/>
                <w:b/>
                <w:color w:val="21C2F0"/>
              </w:rPr>
              <w:t xml:space="preserve"> </w:t>
            </w:r>
          </w:p>
          <w:p w14:paraId="31D7F393" w14:textId="18A59314" w:rsidR="00C038EC" w:rsidRDefault="002932E6">
            <w:pPr>
              <w:spacing w:line="312" w:lineRule="auto"/>
              <w:jc w:val="both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 xml:space="preserve">Tel: </w:t>
            </w:r>
            <w:r w:rsidR="006F3E75">
              <w:rPr>
                <w:rFonts w:ascii="Open Sans" w:eastAsia="Open Sans" w:hAnsi="Open Sans" w:cs="Open Sans"/>
              </w:rPr>
              <w:t xml:space="preserve">+31(0)643063553 </w:t>
            </w:r>
          </w:p>
        </w:tc>
      </w:tr>
    </w:tbl>
    <w:p w14:paraId="0111503A" w14:textId="2F6A1EA1" w:rsidR="00C038EC" w:rsidRDefault="00C038EC">
      <w:pPr>
        <w:jc w:val="both"/>
      </w:pPr>
    </w:p>
    <w:sectPr w:rsidR="00C038EC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D4751F4" w16cid:durableId="213379E4"/>
  <w16cid:commentId w16cid:paraId="363660A0" w16cid:durableId="21337C54"/>
  <w16cid:commentId w16cid:paraId="641FE97F" w16cid:durableId="213379E5"/>
  <w16cid:commentId w16cid:paraId="39D77617" w16cid:durableId="213379E6"/>
  <w16cid:commentId w16cid:paraId="19DA16B7" w16cid:durableId="213379E7"/>
  <w16cid:commentId w16cid:paraId="5EA63376" w16cid:durableId="213379E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auto"/>
    <w:pitch w:val="variable"/>
    <w:sig w:usb0="E00002EF" w:usb1="4000205B" w:usb2="00000028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2F5CFA"/>
    <w:multiLevelType w:val="hybridMultilevel"/>
    <w:tmpl w:val="6F58E83A"/>
    <w:lvl w:ilvl="0" w:tplc="AD726C98">
      <w:numFmt w:val="bullet"/>
      <w:lvlText w:val="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8EC"/>
    <w:rsid w:val="000449B1"/>
    <w:rsid w:val="001C62C3"/>
    <w:rsid w:val="0022110A"/>
    <w:rsid w:val="0022172A"/>
    <w:rsid w:val="00254409"/>
    <w:rsid w:val="00273B81"/>
    <w:rsid w:val="002932E6"/>
    <w:rsid w:val="002B53A8"/>
    <w:rsid w:val="00351D9F"/>
    <w:rsid w:val="003616A5"/>
    <w:rsid w:val="006E778F"/>
    <w:rsid w:val="006F3E75"/>
    <w:rsid w:val="007E3B47"/>
    <w:rsid w:val="008B6176"/>
    <w:rsid w:val="008F6FB9"/>
    <w:rsid w:val="009D0538"/>
    <w:rsid w:val="00AF6C5B"/>
    <w:rsid w:val="00B71B68"/>
    <w:rsid w:val="00B84817"/>
    <w:rsid w:val="00BB0160"/>
    <w:rsid w:val="00C038EC"/>
    <w:rsid w:val="00E1031C"/>
    <w:rsid w:val="00EC383D"/>
    <w:rsid w:val="00EF32B0"/>
    <w:rsid w:val="00F3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502394"/>
  <w15:docId w15:val="{21F7A147-A390-403E-B533-FEFC082F7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72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72A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7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72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F6C5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F32B0"/>
    <w:pPr>
      <w:ind w:left="720"/>
      <w:contextualSpacing/>
    </w:pPr>
  </w:style>
  <w:style w:type="table" w:styleId="TableGrid">
    <w:name w:val="Table Grid"/>
    <w:basedOn w:val="TableNormal"/>
    <w:uiPriority w:val="39"/>
    <w:rsid w:val="000449B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4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4" Type="http://schemas.microsoft.com/office/2016/09/relationships/commentsIds" Target="commentsId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circle-economy.com/finance/" TargetMode="External"/><Relationship Id="rId6" Type="http://schemas.openxmlformats.org/officeDocument/2006/relationships/hyperlink" Target="https://www.nba.nl/?mc_cid=016d5bbd4a&amp;mc_eid=%5BUNIQID%5D" TargetMode="External"/><Relationship Id="rId7" Type="http://schemas.openxmlformats.org/officeDocument/2006/relationships/hyperlink" Target="https://www.circulairondernemen.nl/circles/duurzaamheid-van-circulair-ondernemen?gclid=EAIaIQobChMIsITjyqbe3wIVhYbVCh0EsgYzEAAYASAAEgIHmPD_BwE" TargetMode="External"/><Relationship Id="rId8" Type="http://schemas.openxmlformats.org/officeDocument/2006/relationships/hyperlink" Target="mailto:l.burgering@nba.nl" TargetMode="External"/><Relationship Id="rId9" Type="http://schemas.openxmlformats.org/officeDocument/2006/relationships/hyperlink" Target="mailto:aglaia@circle-economy.com" TargetMode="External"/><Relationship Id="rId1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745</Words>
  <Characters>4248</Characters>
  <Application>Microsoft Macintosh Word</Application>
  <DocSecurity>0</DocSecurity>
  <Lines>35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NBA</Company>
  <LinksUpToDate>false</LinksUpToDate>
  <CharactersWithSpaces>4984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Aglaia Fischer</cp:lastModifiedBy>
  <cp:revision>7</cp:revision>
  <dcterms:created xsi:type="dcterms:W3CDTF">2019-09-30T07:11:00Z</dcterms:created>
  <dcterms:modified xsi:type="dcterms:W3CDTF">2019-09-30T12:39:00Z</dcterms:modified>
</cp:coreProperties>
</file>