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rsidTr="00211C50">
        <w:trPr>
          <w:tblCellSpacing w:w="0" w:type="dxa"/>
          <w:jc w:val="center"/>
        </w:trPr>
        <w:tc>
          <w:tcPr>
            <w:tcW w:w="0" w:type="auto"/>
            <w:shd w:val="clear" w:color="auto" w:fill="F6F4F3"/>
            <w:vAlign w:val="center"/>
          </w:tcPr>
          <w:p w:rsidR="00211C50" w:rsidRDefault="00211C50" w:rsidP="0096227F">
            <w:pPr>
              <w:spacing w:line="360" w:lineRule="auto"/>
              <w:rPr>
                <w:rFonts w:ascii="Arial" w:hAnsi="Arial" w:cs="Arial"/>
              </w:rPr>
            </w:pPr>
          </w:p>
        </w:tc>
      </w:tr>
      <w:tr w:rsidR="00211C50" w:rsidTr="00211C50">
        <w:trPr>
          <w:tblCellSpacing w:w="0" w:type="dxa"/>
          <w:jc w:val="center"/>
        </w:trPr>
        <w:tc>
          <w:tcPr>
            <w:tcW w:w="0" w:type="auto"/>
            <w:shd w:val="clear" w:color="auto" w:fill="FFFFFF"/>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211C50">
              <w:trPr>
                <w:tblCellSpacing w:w="0" w:type="dxa"/>
                <w:jc w:val="center"/>
              </w:trPr>
              <w:tc>
                <w:tcPr>
                  <w:tcW w:w="0" w:type="auto"/>
                  <w:shd w:val="clear" w:color="auto" w:fill="FFFFFF"/>
                  <w:vAlign w:val="center"/>
                  <w:hideMark/>
                </w:tcPr>
                <w:p w:rsidR="00211C50" w:rsidRDefault="00211C50" w:rsidP="0096227F">
                  <w:pPr>
                    <w:spacing w:line="360" w:lineRule="auto"/>
                    <w:rPr>
                      <w:rFonts w:ascii="Arial" w:hAnsi="Arial" w:cs="Arial"/>
                      <w:color w:val="000000"/>
                    </w:rPr>
                  </w:pPr>
                  <w:r>
                    <w:rPr>
                      <w:rFonts w:ascii="Arial" w:hAnsi="Arial" w:cs="Arial"/>
                      <w:noProof/>
                      <w:color w:val="000000"/>
                      <w:lang w:val="en-US" w:eastAsia="en-US"/>
                    </w:rPr>
                    <w:drawing>
                      <wp:inline distT="0" distB="0" distL="0" distR="0">
                        <wp:extent cx="5715000" cy="3238500"/>
                        <wp:effectExtent l="0" t="0" r="0" b="0"/>
                        <wp:docPr id="20" name="Picture 20" descr="ese_news_staff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_news_staff_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38500"/>
                                </a:xfrm>
                                <a:prstGeom prst="rect">
                                  <a:avLst/>
                                </a:prstGeom>
                                <a:noFill/>
                                <a:ln>
                                  <a:noFill/>
                                </a:ln>
                              </pic:spPr>
                            </pic:pic>
                          </a:graphicData>
                        </a:graphic>
                      </wp:inline>
                    </w:drawing>
                  </w:r>
                </w:p>
              </w:tc>
            </w:tr>
          </w:tbl>
          <w:p w:rsidR="00211C50" w:rsidRDefault="00211C50" w:rsidP="0096227F">
            <w:pPr>
              <w:spacing w:line="360" w:lineRule="auto"/>
              <w:jc w:val="center"/>
              <w:rPr>
                <w:rFonts w:eastAsia="Times New Roman"/>
                <w:sz w:val="20"/>
                <w:szCs w:val="20"/>
              </w:rPr>
            </w:pPr>
          </w:p>
        </w:tc>
      </w:tr>
      <w:tr w:rsidR="00211C50" w:rsidRPr="00FF1728" w:rsidTr="00211C50">
        <w:trPr>
          <w:tblCellSpacing w:w="0" w:type="dxa"/>
          <w:jc w:val="center"/>
        </w:trPr>
        <w:tc>
          <w:tcPr>
            <w:tcW w:w="0" w:type="auto"/>
            <w:shd w:val="clear" w:color="auto" w:fill="FFFFFF"/>
            <w:hideMark/>
          </w:tcPr>
          <w:tbl>
            <w:tblPr>
              <w:tblW w:w="9000" w:type="dxa"/>
              <w:jc w:val="center"/>
              <w:tblCellSpacing w:w="0" w:type="dxa"/>
              <w:tblCellMar>
                <w:left w:w="0" w:type="dxa"/>
                <w:right w:w="0" w:type="dxa"/>
              </w:tblCellMar>
              <w:tblLook w:val="04A0" w:firstRow="1" w:lastRow="0" w:firstColumn="1" w:lastColumn="0" w:noHBand="0" w:noVBand="1"/>
            </w:tblPr>
            <w:tblGrid>
              <w:gridCol w:w="658"/>
              <w:gridCol w:w="7684"/>
              <w:gridCol w:w="658"/>
            </w:tblGrid>
            <w:tr w:rsidR="00F706BF" w:rsidRPr="00FF1728">
              <w:trPr>
                <w:tblCellSpacing w:w="0" w:type="dxa"/>
                <w:jc w:val="center"/>
              </w:trPr>
              <w:tc>
                <w:tcPr>
                  <w:tcW w:w="675" w:type="dxa"/>
                  <w:vAlign w:val="center"/>
                  <w:hideMark/>
                </w:tcPr>
                <w:p w:rsidR="00211C50" w:rsidRPr="00B053FC" w:rsidRDefault="00211C50" w:rsidP="0096227F">
                  <w:pPr>
                    <w:spacing w:line="360" w:lineRule="auto"/>
                    <w:rPr>
                      <w:rFonts w:ascii="Arial" w:hAnsi="Arial" w:cs="Arial"/>
                      <w:color w:val="000000"/>
                      <w:sz w:val="18"/>
                      <w:szCs w:val="18"/>
                      <w:lang w:val="en-US"/>
                    </w:rPr>
                  </w:pPr>
                </w:p>
              </w:tc>
              <w:tc>
                <w:tcPr>
                  <w:tcW w:w="76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7684"/>
                  </w:tblGrid>
                  <w:tr w:rsidR="005277E4" w:rsidRPr="00B053FC">
                    <w:trPr>
                      <w:trHeight w:val="600"/>
                      <w:tblCellSpacing w:w="0" w:type="dxa"/>
                    </w:trPr>
                    <w:tc>
                      <w:tcPr>
                        <w:tcW w:w="0" w:type="auto"/>
                        <w:vAlign w:val="center"/>
                        <w:hideMark/>
                      </w:tcPr>
                      <w:p w:rsidR="00211C50" w:rsidRPr="00B053FC" w:rsidRDefault="00211C50" w:rsidP="0096227F">
                        <w:pPr>
                          <w:spacing w:line="360" w:lineRule="auto"/>
                          <w:rPr>
                            <w:rFonts w:ascii="Arial" w:hAnsi="Arial" w:cs="Arial"/>
                            <w:color w:val="000000"/>
                            <w:sz w:val="18"/>
                            <w:szCs w:val="18"/>
                            <w:lang w:val="en-US"/>
                          </w:rPr>
                        </w:pPr>
                      </w:p>
                    </w:tc>
                  </w:tr>
                  <w:tr w:rsidR="005277E4" w:rsidRPr="00FF1728">
                    <w:trPr>
                      <w:tblCellSpacing w:w="0" w:type="dxa"/>
                    </w:trPr>
                    <w:tc>
                      <w:tcPr>
                        <w:tcW w:w="0" w:type="auto"/>
                      </w:tcPr>
                      <w:p w:rsidR="00211C50" w:rsidRPr="00B053FC" w:rsidRDefault="00211C50" w:rsidP="0096227F">
                        <w:pPr>
                          <w:pStyle w:val="Heading1"/>
                          <w:spacing w:line="360" w:lineRule="auto"/>
                          <w:rPr>
                            <w:rFonts w:eastAsia="Times New Roman"/>
                            <w:lang w:val="en-US"/>
                          </w:rPr>
                        </w:pPr>
                        <w:proofErr w:type="spellStart"/>
                        <w:r w:rsidRPr="00B053FC">
                          <w:rPr>
                            <w:rFonts w:eastAsia="Times New Roman"/>
                            <w:lang w:val="en-US"/>
                          </w:rPr>
                          <w:t>UpdaTE</w:t>
                        </w:r>
                        <w:proofErr w:type="spellEnd"/>
                        <w:r w:rsidRPr="00B053FC">
                          <w:rPr>
                            <w:rFonts w:eastAsia="Times New Roman"/>
                            <w:lang w:val="en-US"/>
                          </w:rPr>
                          <w:t xml:space="preserve"> &gt;</w:t>
                        </w:r>
                        <w:r w:rsidR="00D3132D">
                          <w:rPr>
                            <w:rFonts w:eastAsia="Times New Roman"/>
                            <w:lang w:val="en-US"/>
                          </w:rPr>
                          <w:t>October</w:t>
                        </w:r>
                        <w:r w:rsidR="0032168E">
                          <w:rPr>
                            <w:rFonts w:eastAsia="Times New Roman"/>
                            <w:lang w:val="en-US"/>
                          </w:rPr>
                          <w:t xml:space="preserve"> 2019</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b/>
                            <w:bCs/>
                            <w:color w:val="000000"/>
                            <w:sz w:val="18"/>
                            <w:szCs w:val="18"/>
                            <w:lang w:val="en-US"/>
                          </w:rPr>
                          <w:t xml:space="preserve">This bulletin aims to supply all employees of the department Applied Economics with relevant information. We will keep you up to date on procedures, interesting information and events. If you have any questions or comments, or if you would like to post information, please contact Manuela </w:t>
                        </w:r>
                        <w:hyperlink r:id="rId6" w:history="1">
                          <w:r w:rsidR="005F6FB9" w:rsidRPr="00B053FC">
                            <w:rPr>
                              <w:rStyle w:val="Hyperlink"/>
                              <w:b/>
                              <w:bCs/>
                              <w:sz w:val="18"/>
                              <w:szCs w:val="18"/>
                              <w:lang w:val="en-US"/>
                            </w:rPr>
                            <w:t>(ettekoven@ese.eur.nl</w:t>
                          </w:r>
                        </w:hyperlink>
                        <w:r w:rsidR="005F6FB9" w:rsidRPr="00B053FC">
                          <w:rPr>
                            <w:rFonts w:ascii="Arial" w:hAnsi="Arial" w:cs="Arial"/>
                            <w:b/>
                            <w:bCs/>
                            <w:color w:val="000000"/>
                            <w:sz w:val="18"/>
                            <w:szCs w:val="18"/>
                            <w:lang w:val="en-US"/>
                          </w:rPr>
                          <w:t>).</w:t>
                        </w:r>
                      </w:p>
                      <w:p w:rsidR="00211C50" w:rsidRPr="00B053FC" w:rsidRDefault="00211C50" w:rsidP="0096227F">
                        <w:pPr>
                          <w:pStyle w:val="NormalWeb"/>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extent cx="4857750" cy="409575"/>
                              <wp:effectExtent l="0" t="0" r="0" b="9525"/>
                              <wp:docPr id="19" name="Picture 1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DF65A9" w:rsidRPr="00DF65A9" w:rsidRDefault="00DF65A9" w:rsidP="00DF65A9">
                        <w:pPr>
                          <w:pStyle w:val="Heading2"/>
                          <w:spacing w:line="360" w:lineRule="auto"/>
                          <w:rPr>
                            <w:rFonts w:eastAsia="Times New Roman"/>
                            <w:lang w:val="en-US"/>
                          </w:rPr>
                        </w:pPr>
                        <w:proofErr w:type="spellStart"/>
                        <w:r w:rsidRPr="00DF65A9">
                          <w:rPr>
                            <w:rFonts w:eastAsia="Times New Roman"/>
                            <w:lang w:val="en-US"/>
                          </w:rPr>
                          <w:t>UpdaTE</w:t>
                        </w:r>
                        <w:proofErr w:type="spellEnd"/>
                        <w:r w:rsidRPr="00DF65A9">
                          <w:rPr>
                            <w:rFonts w:eastAsia="Times New Roman"/>
                            <w:lang w:val="en-US"/>
                          </w:rPr>
                          <w:t xml:space="preserve"> also on the intranet</w:t>
                        </w:r>
                      </w:p>
                      <w:p w:rsidR="00DF65A9" w:rsidRPr="00FF4DF6" w:rsidRDefault="00DF65A9" w:rsidP="00DF65A9">
                        <w:pPr>
                          <w:spacing w:before="100" w:beforeAutospacing="1" w:after="100" w:afterAutospacing="1" w:line="360" w:lineRule="auto"/>
                          <w:rPr>
                            <w:rFonts w:ascii="Arial" w:hAnsi="Arial" w:cs="Arial"/>
                            <w:color w:val="000000"/>
                            <w:sz w:val="18"/>
                            <w:szCs w:val="18"/>
                            <w:lang w:val="en-US"/>
                          </w:rPr>
                        </w:pPr>
                        <w:r>
                          <w:rPr>
                            <w:rFonts w:ascii="Arial" w:hAnsi="Arial" w:cs="Arial"/>
                            <w:color w:val="000000"/>
                            <w:sz w:val="18"/>
                            <w:szCs w:val="18"/>
                            <w:lang w:val="en-US"/>
                          </w:rPr>
                          <w:t>From now on you can also find our newsletter (</w:t>
                        </w:r>
                        <w:proofErr w:type="spellStart"/>
                        <w:r>
                          <w:rPr>
                            <w:rFonts w:ascii="Arial" w:hAnsi="Arial" w:cs="Arial"/>
                            <w:color w:val="000000"/>
                            <w:sz w:val="18"/>
                            <w:szCs w:val="18"/>
                            <w:lang w:val="en-US"/>
                          </w:rPr>
                          <w:t>UpdaTE</w:t>
                        </w:r>
                        <w:proofErr w:type="spellEnd"/>
                        <w:r>
                          <w:rPr>
                            <w:rFonts w:ascii="Arial" w:hAnsi="Arial" w:cs="Arial"/>
                            <w:color w:val="000000"/>
                            <w:sz w:val="18"/>
                            <w:szCs w:val="18"/>
                            <w:lang w:val="en-US"/>
                          </w:rPr>
                          <w:t xml:space="preserve">) on the website. Click </w:t>
                        </w:r>
                        <w:hyperlink r:id="rId8" w:history="1">
                          <w:r w:rsidRPr="009E0E2F">
                            <w:rPr>
                              <w:rStyle w:val="Hyperlink"/>
                              <w:rFonts w:ascii="Arial" w:hAnsi="Arial" w:cs="Arial"/>
                              <w:sz w:val="18"/>
                              <w:szCs w:val="18"/>
                              <w:lang w:val="en-US"/>
                            </w:rPr>
                            <w:t>here</w:t>
                          </w:r>
                        </w:hyperlink>
                        <w:r>
                          <w:rPr>
                            <w:rFonts w:ascii="Arial" w:hAnsi="Arial" w:cs="Arial"/>
                            <w:color w:val="000000"/>
                            <w:sz w:val="18"/>
                            <w:szCs w:val="18"/>
                            <w:lang w:val="en-US"/>
                          </w:rPr>
                          <w:t xml:space="preserve"> to go to the website.</w:t>
                        </w:r>
                      </w:p>
                      <w:p w:rsidR="00DF65A9" w:rsidRPr="00FF4DF6" w:rsidRDefault="00DF65A9" w:rsidP="00DF65A9">
                        <w:pPr>
                          <w:spacing w:before="100" w:beforeAutospacing="1" w:after="100" w:afterAutospacing="1" w:line="360" w:lineRule="auto"/>
                          <w:rPr>
                            <w:rFonts w:ascii="Arial" w:hAnsi="Arial" w:cs="Arial"/>
                            <w:sz w:val="18"/>
                            <w:szCs w:val="18"/>
                            <w:lang w:val="en-US"/>
                          </w:rPr>
                        </w:pPr>
                        <w:r w:rsidRPr="00B053FC">
                          <w:rPr>
                            <w:noProof/>
                            <w:lang w:val="en-US" w:eastAsia="en-US"/>
                          </w:rPr>
                          <w:drawing>
                            <wp:inline distT="0" distB="0" distL="0" distR="0" wp14:anchorId="6C5A91DA" wp14:editId="699A44FD">
                              <wp:extent cx="4857750" cy="409575"/>
                              <wp:effectExtent l="0" t="0" r="0" b="9525"/>
                              <wp:docPr id="14" name="Picture 14"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32168E" w:rsidRPr="00B053FC" w:rsidRDefault="0032168E" w:rsidP="0032168E">
                        <w:pPr>
                          <w:pStyle w:val="Heading2"/>
                          <w:spacing w:line="360" w:lineRule="auto"/>
                          <w:rPr>
                            <w:rFonts w:eastAsia="Times New Roman"/>
                            <w:lang w:val="en-US"/>
                          </w:rPr>
                        </w:pPr>
                        <w:r w:rsidRPr="00B053FC">
                          <w:rPr>
                            <w:rFonts w:eastAsia="Times New Roman"/>
                            <w:lang w:val="en-US"/>
                          </w:rPr>
                          <w:t>Publications</w:t>
                        </w:r>
                        <w:r>
                          <w:rPr>
                            <w:rFonts w:eastAsia="Times New Roman"/>
                            <w:lang w:val="en-US"/>
                          </w:rPr>
                          <w:t xml:space="preserve">/interviews of our colleagues </w:t>
                        </w:r>
                      </w:p>
                      <w:p w:rsidR="00AC2B24" w:rsidRPr="00AC2B24" w:rsidRDefault="00B961C5" w:rsidP="00AC2B24">
                        <w:pPr>
                          <w:spacing w:before="100" w:beforeAutospacing="1" w:after="100" w:afterAutospacing="1" w:line="360" w:lineRule="auto"/>
                          <w:rPr>
                            <w:rFonts w:ascii="Arial" w:hAnsi="Arial" w:cs="Arial"/>
                            <w:bCs/>
                            <w:sz w:val="18"/>
                            <w:szCs w:val="18"/>
                            <w:lang w:val="en-US"/>
                          </w:rPr>
                        </w:pPr>
                        <w:r w:rsidRPr="00171EF7">
                          <w:rPr>
                            <w:rStyle w:val="Hyperlink"/>
                            <w:rFonts w:ascii="Arial" w:hAnsi="Arial" w:cs="Arial"/>
                            <w:bCs/>
                            <w:color w:val="auto"/>
                            <w:sz w:val="18"/>
                            <w:szCs w:val="18"/>
                            <w:u w:val="none"/>
                            <w:lang w:val="en-US"/>
                          </w:rPr>
                          <w:lastRenderedPageBreak/>
                          <w:t xml:space="preserve">Please let Manuela know when you have a new publication, interview or something else you want to share with your colleagues. </w:t>
                        </w:r>
                        <w:r w:rsidR="0032168E" w:rsidRPr="00171EF7">
                          <w:rPr>
                            <w:rStyle w:val="Hyperlink"/>
                            <w:rFonts w:ascii="Arial" w:hAnsi="Arial" w:cs="Arial"/>
                            <w:bCs/>
                            <w:color w:val="auto"/>
                            <w:sz w:val="18"/>
                            <w:szCs w:val="18"/>
                            <w:u w:val="none"/>
                            <w:lang w:val="en-US"/>
                          </w:rPr>
                          <w:t xml:space="preserve"> </w:t>
                        </w:r>
                      </w:p>
                      <w:p w:rsidR="00A32BE0" w:rsidRPr="00A32BE0" w:rsidRDefault="00AC2B24" w:rsidP="00A32BE0">
                        <w:pPr>
                          <w:pStyle w:val="ListParagraph"/>
                          <w:numPr>
                            <w:ilvl w:val="0"/>
                            <w:numId w:val="10"/>
                          </w:numPr>
                          <w:spacing w:before="100" w:beforeAutospacing="1" w:after="100" w:afterAutospacing="1" w:line="360" w:lineRule="auto"/>
                          <w:rPr>
                            <w:rStyle w:val="Hyperlink"/>
                            <w:rFonts w:ascii="Arial" w:hAnsi="Arial" w:cs="Arial"/>
                            <w:color w:val="000000"/>
                            <w:sz w:val="18"/>
                            <w:szCs w:val="18"/>
                            <w:u w:val="none"/>
                            <w:lang w:val="en-US" w:eastAsia="ja-JP"/>
                          </w:rPr>
                        </w:pPr>
                        <w:r w:rsidRPr="008610BF">
                          <w:rPr>
                            <w:rStyle w:val="Hyperlink"/>
                            <w:rFonts w:ascii="Arial" w:hAnsi="Arial" w:cs="Arial"/>
                            <w:color w:val="auto"/>
                            <w:sz w:val="18"/>
                            <w:szCs w:val="18"/>
                            <w:u w:val="none"/>
                          </w:rPr>
                          <w:t xml:space="preserve">List, J. van Soest, D., </w:t>
                        </w:r>
                        <w:r w:rsidRPr="00F215D7">
                          <w:rPr>
                            <w:rStyle w:val="Hyperlink"/>
                            <w:rFonts w:ascii="Arial" w:hAnsi="Arial" w:cs="Arial"/>
                            <w:b/>
                            <w:color w:val="auto"/>
                            <w:sz w:val="18"/>
                            <w:szCs w:val="18"/>
                            <w:u w:val="none"/>
                          </w:rPr>
                          <w:t>Stoop, J.</w:t>
                        </w:r>
                        <w:r w:rsidRPr="008610BF">
                          <w:rPr>
                            <w:rStyle w:val="Hyperlink"/>
                            <w:rFonts w:ascii="Arial" w:hAnsi="Arial" w:cs="Arial"/>
                            <w:color w:val="auto"/>
                            <w:sz w:val="18"/>
                            <w:szCs w:val="18"/>
                            <w:u w:val="none"/>
                          </w:rPr>
                          <w:t> and </w:t>
                        </w:r>
                        <w:proofErr w:type="spellStart"/>
                        <w:r w:rsidRPr="008610BF">
                          <w:rPr>
                            <w:rStyle w:val="Hyperlink"/>
                            <w:rFonts w:ascii="Arial" w:hAnsi="Arial" w:cs="Arial"/>
                            <w:color w:val="auto"/>
                            <w:sz w:val="18"/>
                            <w:szCs w:val="18"/>
                            <w:u w:val="none"/>
                          </w:rPr>
                          <w:t>Zhou</w:t>
                        </w:r>
                        <w:proofErr w:type="spellEnd"/>
                        <w:r w:rsidRPr="008610BF">
                          <w:rPr>
                            <w:rStyle w:val="Hyperlink"/>
                            <w:rFonts w:ascii="Arial" w:hAnsi="Arial" w:cs="Arial"/>
                            <w:color w:val="auto"/>
                            <w:sz w:val="18"/>
                            <w:szCs w:val="18"/>
                            <w:u w:val="none"/>
                          </w:rPr>
                          <w:t>, H. (2019). </w:t>
                        </w:r>
                        <w:hyperlink r:id="rId9" w:history="1">
                          <w:r w:rsidRPr="00A87331">
                            <w:rPr>
                              <w:rStyle w:val="Hyperlink"/>
                              <w:rFonts w:ascii="Arial" w:hAnsi="Arial" w:cs="Arial"/>
                              <w:i/>
                              <w:color w:val="auto"/>
                              <w:sz w:val="18"/>
                              <w:szCs w:val="18"/>
                              <w:u w:val="none"/>
                              <w:lang w:val="en-US"/>
                            </w:rPr>
                            <w:t>On The Role of Group Size in Tournaments: Theory and Evidence from Lab and Field Experiments</w:t>
                          </w:r>
                        </w:hyperlink>
                        <w:r w:rsidRPr="00AC2B24">
                          <w:rPr>
                            <w:rStyle w:val="Hyperlink"/>
                            <w:rFonts w:ascii="Arial" w:hAnsi="Arial" w:cs="Arial"/>
                            <w:color w:val="auto"/>
                            <w:sz w:val="18"/>
                            <w:szCs w:val="18"/>
                            <w:u w:val="none"/>
                            <w:lang w:val="en-US"/>
                          </w:rPr>
                          <w:t xml:space="preserve">, Management Science, </w:t>
                        </w:r>
                        <w:hyperlink r:id="rId10" w:history="1">
                          <w:r w:rsidRPr="00AC2B24">
                            <w:rPr>
                              <w:rStyle w:val="Hyperlink"/>
                              <w:rFonts w:ascii="Arial" w:hAnsi="Arial" w:cs="Arial"/>
                              <w:sz w:val="18"/>
                              <w:szCs w:val="18"/>
                              <w:lang w:val="en-US"/>
                            </w:rPr>
                            <w:t>https://www.nber.org/papers/w20008</w:t>
                          </w:r>
                        </w:hyperlink>
                      </w:p>
                      <w:p w:rsidR="004A72F3" w:rsidRPr="004A72F3" w:rsidRDefault="004A72F3" w:rsidP="00A32BE0">
                        <w:pPr>
                          <w:pStyle w:val="ListParagraph"/>
                          <w:numPr>
                            <w:ilvl w:val="0"/>
                            <w:numId w:val="10"/>
                          </w:numPr>
                          <w:spacing w:before="100" w:beforeAutospacing="1" w:after="100" w:afterAutospacing="1" w:line="360" w:lineRule="auto"/>
                          <w:rPr>
                            <w:rStyle w:val="Hyperlink"/>
                            <w:rFonts w:ascii="Arial" w:hAnsi="Arial" w:cs="Arial"/>
                            <w:color w:val="000000"/>
                            <w:sz w:val="18"/>
                            <w:szCs w:val="18"/>
                            <w:u w:val="none"/>
                            <w:lang w:eastAsia="ja-JP"/>
                          </w:rPr>
                        </w:pPr>
                        <w:r>
                          <w:rPr>
                            <w:rStyle w:val="Hyperlink"/>
                            <w:rFonts w:ascii="Arial" w:hAnsi="Arial" w:cs="Arial"/>
                            <w:b/>
                            <w:color w:val="000000"/>
                            <w:sz w:val="18"/>
                            <w:szCs w:val="18"/>
                            <w:u w:val="none"/>
                            <w:lang w:val="en-US" w:eastAsia="ja-JP"/>
                          </w:rPr>
                          <w:t xml:space="preserve">Zee, S. van der, </w:t>
                        </w:r>
                        <w:r>
                          <w:rPr>
                            <w:rStyle w:val="Hyperlink"/>
                            <w:rFonts w:ascii="Arial" w:hAnsi="Arial" w:cs="Arial"/>
                            <w:color w:val="000000"/>
                            <w:sz w:val="18"/>
                            <w:szCs w:val="18"/>
                            <w:u w:val="none"/>
                            <w:lang w:val="en-US" w:eastAsia="ja-JP"/>
                          </w:rPr>
                          <w:t xml:space="preserve">interview on BNR radio about Bitcoin scams &amp; investment </w:t>
                        </w:r>
                        <w:proofErr w:type="spellStart"/>
                        <w:r>
                          <w:rPr>
                            <w:rStyle w:val="Hyperlink"/>
                            <w:rFonts w:ascii="Arial" w:hAnsi="Arial" w:cs="Arial"/>
                            <w:color w:val="000000"/>
                            <w:sz w:val="18"/>
                            <w:szCs w:val="18"/>
                            <w:u w:val="none"/>
                            <w:lang w:val="en-US" w:eastAsia="ja-JP"/>
                          </w:rPr>
                          <w:t>fraude</w:t>
                        </w:r>
                        <w:proofErr w:type="spellEnd"/>
                        <w:r>
                          <w:rPr>
                            <w:rStyle w:val="Hyperlink"/>
                            <w:rFonts w:ascii="Arial" w:hAnsi="Arial" w:cs="Arial"/>
                            <w:color w:val="000000"/>
                            <w:sz w:val="18"/>
                            <w:szCs w:val="18"/>
                            <w:u w:val="none"/>
                            <w:lang w:val="en-US" w:eastAsia="ja-JP"/>
                          </w:rPr>
                          <w:t xml:space="preserve">. </w:t>
                        </w:r>
                        <w:hyperlink r:id="rId11" w:tgtFrame="_blank" w:history="1">
                          <w:r w:rsidRPr="004A72F3">
                            <w:rPr>
                              <w:rStyle w:val="Hyperlink"/>
                              <w:rFonts w:ascii="Arial" w:eastAsia="Times New Roman" w:hAnsi="Arial" w:cs="Arial"/>
                              <w:sz w:val="20"/>
                              <w:szCs w:val="20"/>
                            </w:rPr>
                            <w:t>https://www.eur.nl/en/ese/news/online-fraud-and-internet-scams</w:t>
                          </w:r>
                        </w:hyperlink>
                      </w:p>
                      <w:p w:rsidR="00A32BE0" w:rsidRPr="00A87331" w:rsidRDefault="00A32BE0" w:rsidP="00A32BE0">
                        <w:pPr>
                          <w:pStyle w:val="ListParagraph"/>
                          <w:numPr>
                            <w:ilvl w:val="0"/>
                            <w:numId w:val="10"/>
                          </w:numPr>
                          <w:spacing w:before="100" w:beforeAutospacing="1" w:after="100" w:afterAutospacing="1" w:line="360" w:lineRule="auto"/>
                          <w:rPr>
                            <w:rStyle w:val="Hyperlink"/>
                            <w:rFonts w:ascii="Arial" w:hAnsi="Arial" w:cs="Arial"/>
                            <w:color w:val="000000"/>
                            <w:sz w:val="18"/>
                            <w:szCs w:val="18"/>
                            <w:u w:val="none"/>
                            <w:lang w:eastAsia="ja-JP"/>
                          </w:rPr>
                        </w:pPr>
                        <w:r w:rsidRPr="00F215D7">
                          <w:rPr>
                            <w:rStyle w:val="Hyperlink"/>
                            <w:rFonts w:ascii="Arial" w:hAnsi="Arial" w:cs="Arial"/>
                            <w:b/>
                            <w:color w:val="auto"/>
                            <w:sz w:val="18"/>
                            <w:szCs w:val="18"/>
                            <w:u w:val="none"/>
                            <w:lang w:val="en-US"/>
                          </w:rPr>
                          <w:t>Zee, S. van der</w:t>
                        </w:r>
                        <w:r w:rsidRPr="00A32BE0">
                          <w:rPr>
                            <w:rStyle w:val="Hyperlink"/>
                            <w:rFonts w:ascii="Arial" w:hAnsi="Arial" w:cs="Arial"/>
                            <w:color w:val="auto"/>
                            <w:sz w:val="18"/>
                            <w:szCs w:val="18"/>
                            <w:u w:val="none"/>
                            <w:lang w:val="en-US"/>
                          </w:rPr>
                          <w:t xml:space="preserve">, publication in The Guardian (UK) on 5 September 2019, </w:t>
                        </w:r>
                        <w:proofErr w:type="gramStart"/>
                        <w:r w:rsidRPr="00A87331">
                          <w:rPr>
                            <w:rStyle w:val="Hyperlink"/>
                            <w:rFonts w:ascii="Arial" w:hAnsi="Arial" w:cs="Arial"/>
                            <w:i/>
                            <w:color w:val="auto"/>
                            <w:sz w:val="18"/>
                            <w:szCs w:val="18"/>
                            <w:u w:val="none"/>
                            <w:lang w:val="en-US"/>
                          </w:rPr>
                          <w:t>The</w:t>
                        </w:r>
                        <w:proofErr w:type="gramEnd"/>
                        <w:r w:rsidRPr="00A87331">
                          <w:rPr>
                            <w:rStyle w:val="Hyperlink"/>
                            <w:rFonts w:ascii="Arial" w:hAnsi="Arial" w:cs="Arial"/>
                            <w:i/>
                            <w:color w:val="auto"/>
                            <w:sz w:val="18"/>
                            <w:szCs w:val="18"/>
                            <w:u w:val="none"/>
                            <w:lang w:val="en-US"/>
                          </w:rPr>
                          <w:t xml:space="preserve"> race to create a perfect lie detector – and the dangers of succeeding</w:t>
                        </w:r>
                        <w:r w:rsidR="004A72F3">
                          <w:rPr>
                            <w:rStyle w:val="Hyperlink"/>
                            <w:rFonts w:ascii="Arial" w:hAnsi="Arial" w:cs="Arial"/>
                            <w:color w:val="auto"/>
                            <w:sz w:val="18"/>
                            <w:szCs w:val="18"/>
                            <w:u w:val="none"/>
                            <w:lang w:val="en-US"/>
                          </w:rPr>
                          <w:t>.</w:t>
                        </w:r>
                        <w:r w:rsidRPr="00A32BE0">
                          <w:rPr>
                            <w:rStyle w:val="Hyperlink"/>
                            <w:rFonts w:ascii="Arial" w:hAnsi="Arial" w:cs="Arial"/>
                            <w:color w:val="auto"/>
                            <w:sz w:val="18"/>
                            <w:szCs w:val="18"/>
                            <w:u w:val="none"/>
                            <w:lang w:val="en-US"/>
                          </w:rPr>
                          <w:t xml:space="preserve"> </w:t>
                        </w:r>
                        <w:hyperlink r:id="rId12" w:history="1">
                          <w:r w:rsidRPr="00A32BE0">
                            <w:rPr>
                              <w:rStyle w:val="Hyperlink"/>
                              <w:rFonts w:ascii="Arial" w:hAnsi="Arial" w:cs="Arial"/>
                              <w:sz w:val="18"/>
                              <w:szCs w:val="18"/>
                            </w:rPr>
                            <w:t>https://www.theguardian.com/technology/2019/sep/05/the-race-to-create-a-perfect-lie-detector-and-the-dangers-of-succeeding</w:t>
                          </w:r>
                        </w:hyperlink>
                      </w:p>
                      <w:p w:rsidR="00F215D7" w:rsidRPr="00F215D7" w:rsidRDefault="00F215D7" w:rsidP="00F215D7">
                        <w:pPr>
                          <w:pStyle w:val="ListParagraph"/>
                          <w:numPr>
                            <w:ilvl w:val="0"/>
                            <w:numId w:val="10"/>
                          </w:numPr>
                          <w:shd w:val="clear" w:color="auto" w:fill="FFFFFF"/>
                          <w:spacing w:before="100" w:beforeAutospacing="1" w:after="100" w:afterAutospacing="1" w:line="360" w:lineRule="auto"/>
                          <w:rPr>
                            <w:rStyle w:val="Hyperlink"/>
                            <w:rFonts w:ascii="Arial" w:hAnsi="Arial" w:cs="Arial"/>
                            <w:color w:val="002328"/>
                            <w:sz w:val="48"/>
                            <w:szCs w:val="48"/>
                            <w:u w:val="none"/>
                            <w:lang w:val="en-US" w:eastAsia="en-US"/>
                          </w:rPr>
                        </w:pPr>
                        <w:r w:rsidRPr="00F215D7">
                          <w:rPr>
                            <w:rStyle w:val="Hyperlink"/>
                            <w:rFonts w:ascii="Arial" w:hAnsi="Arial" w:cs="Arial"/>
                            <w:b/>
                            <w:color w:val="auto"/>
                            <w:sz w:val="18"/>
                            <w:szCs w:val="18"/>
                            <w:u w:val="none"/>
                            <w:lang w:val="en-US"/>
                          </w:rPr>
                          <w:t>Peeters, T.L.P.R.</w:t>
                        </w:r>
                        <w:r>
                          <w:rPr>
                            <w:rStyle w:val="Hyperlink"/>
                            <w:rFonts w:ascii="Arial" w:hAnsi="Arial" w:cs="Arial"/>
                            <w:color w:val="auto"/>
                            <w:sz w:val="18"/>
                            <w:szCs w:val="18"/>
                            <w:u w:val="none"/>
                            <w:lang w:val="en-US"/>
                          </w:rPr>
                          <w:t xml:space="preserve">, article on </w:t>
                        </w:r>
                        <w:proofErr w:type="spellStart"/>
                        <w:r>
                          <w:rPr>
                            <w:rStyle w:val="Hyperlink"/>
                            <w:rFonts w:ascii="Arial" w:hAnsi="Arial" w:cs="Arial"/>
                            <w:color w:val="auto"/>
                            <w:sz w:val="18"/>
                            <w:szCs w:val="18"/>
                            <w:u w:val="none"/>
                            <w:lang w:val="en-US"/>
                          </w:rPr>
                          <w:t>Sporza</w:t>
                        </w:r>
                        <w:proofErr w:type="spellEnd"/>
                        <w:r>
                          <w:rPr>
                            <w:rStyle w:val="Hyperlink"/>
                            <w:rFonts w:ascii="Arial" w:hAnsi="Arial" w:cs="Arial"/>
                            <w:color w:val="auto"/>
                            <w:sz w:val="18"/>
                            <w:szCs w:val="18"/>
                            <w:u w:val="none"/>
                            <w:lang w:val="en-US"/>
                          </w:rPr>
                          <w:t xml:space="preserve"> on 17 September 2019, </w:t>
                        </w:r>
                        <w:r>
                          <w:rPr>
                            <w:rStyle w:val="Hyperlink"/>
                            <w:rFonts w:ascii="Arial" w:hAnsi="Arial" w:cs="Arial"/>
                            <w:i/>
                            <w:color w:val="auto"/>
                            <w:sz w:val="18"/>
                            <w:szCs w:val="18"/>
                            <w:u w:val="none"/>
                            <w:lang w:val="en-US"/>
                          </w:rPr>
                          <w:t>Red Bull in soccer</w:t>
                        </w:r>
                        <w:r>
                          <w:rPr>
                            <w:rStyle w:val="Hyperlink"/>
                            <w:rFonts w:ascii="Arial" w:hAnsi="Arial" w:cs="Arial"/>
                            <w:color w:val="auto"/>
                            <w:sz w:val="18"/>
                            <w:szCs w:val="18"/>
                            <w:u w:val="none"/>
                            <w:lang w:val="en-US"/>
                          </w:rPr>
                          <w:t xml:space="preserve">. </w:t>
                        </w:r>
                        <w:hyperlink r:id="rId13" w:history="1">
                          <w:r w:rsidRPr="00F215D7">
                            <w:rPr>
                              <w:rStyle w:val="Hyperlink"/>
                              <w:rFonts w:ascii="Arial" w:hAnsi="Arial" w:cs="Arial"/>
                              <w:sz w:val="18"/>
                              <w:szCs w:val="18"/>
                              <w:lang w:val="en-US"/>
                            </w:rPr>
                            <w:t>https://www.eur.nl/en/ese/news/red-bull-soccer</w:t>
                          </w:r>
                        </w:hyperlink>
                      </w:p>
                      <w:p w:rsidR="00A87331" w:rsidRPr="00A87331" w:rsidRDefault="00A87331" w:rsidP="00530ADF">
                        <w:pPr>
                          <w:pStyle w:val="ListParagraph"/>
                          <w:numPr>
                            <w:ilvl w:val="0"/>
                            <w:numId w:val="10"/>
                          </w:numPr>
                          <w:shd w:val="clear" w:color="auto" w:fill="FFFFFF"/>
                          <w:spacing w:before="100" w:beforeAutospacing="1" w:after="100" w:afterAutospacing="1" w:line="360" w:lineRule="auto"/>
                          <w:rPr>
                            <w:rFonts w:ascii="Arial" w:hAnsi="Arial" w:cs="Arial"/>
                            <w:color w:val="002328"/>
                            <w:sz w:val="48"/>
                            <w:szCs w:val="48"/>
                            <w:lang w:eastAsia="en-US"/>
                          </w:rPr>
                        </w:pPr>
                        <w:r w:rsidRPr="00F215D7">
                          <w:rPr>
                            <w:rStyle w:val="Hyperlink"/>
                            <w:rFonts w:ascii="Arial" w:hAnsi="Arial" w:cs="Arial"/>
                            <w:b/>
                            <w:color w:val="auto"/>
                            <w:sz w:val="18"/>
                            <w:szCs w:val="18"/>
                            <w:u w:val="none"/>
                            <w:lang w:val="en-US"/>
                          </w:rPr>
                          <w:t>Phlippen, S.</w:t>
                        </w:r>
                        <w:r w:rsidRPr="00A87331">
                          <w:rPr>
                            <w:rFonts w:ascii="Arial" w:hAnsi="Arial" w:cs="Arial"/>
                            <w:color w:val="000000"/>
                            <w:sz w:val="18"/>
                            <w:szCs w:val="18"/>
                            <w:lang w:val="en-US" w:eastAsia="ja-JP"/>
                          </w:rPr>
                          <w:t>, BNN Radio on 23 September 2019</w:t>
                        </w:r>
                        <w:r w:rsidR="00F215D7">
                          <w:rPr>
                            <w:rFonts w:ascii="Arial" w:hAnsi="Arial" w:cs="Arial"/>
                            <w:color w:val="000000"/>
                            <w:sz w:val="18"/>
                            <w:szCs w:val="18"/>
                            <w:lang w:val="en-US" w:eastAsia="ja-JP"/>
                          </w:rPr>
                          <w:t>.</w:t>
                        </w:r>
                        <w:r w:rsidRPr="00A87331">
                          <w:rPr>
                            <w:rFonts w:ascii="Arial" w:hAnsi="Arial" w:cs="Arial"/>
                            <w:color w:val="000000"/>
                            <w:sz w:val="18"/>
                            <w:szCs w:val="18"/>
                            <w:lang w:val="en-US" w:eastAsia="ja-JP"/>
                          </w:rPr>
                          <w:t xml:space="preserve"> </w:t>
                        </w:r>
                        <w:r w:rsidRPr="00A87331">
                          <w:rPr>
                            <w:rFonts w:ascii="Arial" w:hAnsi="Arial" w:cs="Arial"/>
                            <w:i/>
                            <w:color w:val="000000"/>
                            <w:sz w:val="18"/>
                            <w:szCs w:val="18"/>
                            <w:lang w:val="en-US" w:eastAsia="ja-JP"/>
                          </w:rPr>
                          <w:t>We do not really know whether the impact of the measures taken might not come exactly at the right moment</w:t>
                        </w:r>
                        <w:r>
                          <w:rPr>
                            <w:rFonts w:ascii="Arial" w:hAnsi="Arial" w:cs="Arial"/>
                            <w:color w:val="000000"/>
                            <w:sz w:val="18"/>
                            <w:szCs w:val="18"/>
                            <w:lang w:val="en-US" w:eastAsia="ja-JP"/>
                          </w:rPr>
                          <w:t xml:space="preserve">. </w:t>
                        </w:r>
                        <w:hyperlink r:id="rId14" w:history="1">
                          <w:r w:rsidRPr="00A87331">
                            <w:rPr>
                              <w:rStyle w:val="Hyperlink"/>
                              <w:rFonts w:ascii="Arial" w:hAnsi="Arial" w:cs="Arial"/>
                              <w:sz w:val="18"/>
                              <w:szCs w:val="18"/>
                            </w:rPr>
                            <w:t>https://www.eur.nl/en/ese/news/we-do-not-really-know-whether-impact-measures-taken-might-not-come-exactly-right-moment</w:t>
                          </w:r>
                        </w:hyperlink>
                      </w:p>
                      <w:p w:rsidR="00A87331" w:rsidRPr="00A87331" w:rsidRDefault="00A87331" w:rsidP="00A87331">
                        <w:pPr>
                          <w:pStyle w:val="ListParagraph"/>
                          <w:numPr>
                            <w:ilvl w:val="0"/>
                            <w:numId w:val="10"/>
                          </w:numPr>
                          <w:shd w:val="clear" w:color="auto" w:fill="FFFFFF"/>
                          <w:spacing w:before="100" w:beforeAutospacing="1" w:after="100" w:afterAutospacing="1" w:line="360" w:lineRule="auto"/>
                          <w:rPr>
                            <w:rFonts w:ascii="Arial" w:hAnsi="Arial" w:cs="Arial"/>
                            <w:color w:val="002328"/>
                            <w:sz w:val="48"/>
                            <w:szCs w:val="48"/>
                            <w:lang w:eastAsia="en-US"/>
                          </w:rPr>
                        </w:pPr>
                        <w:r w:rsidRPr="00F215D7">
                          <w:rPr>
                            <w:rStyle w:val="Hyperlink"/>
                            <w:rFonts w:ascii="Arial" w:hAnsi="Arial" w:cs="Arial"/>
                            <w:b/>
                            <w:color w:val="auto"/>
                            <w:sz w:val="18"/>
                            <w:szCs w:val="18"/>
                            <w:u w:val="none"/>
                            <w:lang w:val="en-US"/>
                          </w:rPr>
                          <w:t>Ours, J.</w:t>
                        </w:r>
                        <w:r w:rsidRPr="00F215D7">
                          <w:rPr>
                            <w:rFonts w:ascii="Arial" w:hAnsi="Arial" w:cs="Arial"/>
                            <w:b/>
                            <w:color w:val="000000"/>
                            <w:sz w:val="18"/>
                            <w:szCs w:val="18"/>
                            <w:lang w:val="en-US" w:eastAsia="ja-JP"/>
                          </w:rPr>
                          <w:t>C.</w:t>
                        </w:r>
                        <w:r w:rsidRPr="00A87331">
                          <w:rPr>
                            <w:rFonts w:ascii="Arial" w:hAnsi="Arial" w:cs="Arial"/>
                            <w:color w:val="000000"/>
                            <w:sz w:val="18"/>
                            <w:szCs w:val="18"/>
                            <w:lang w:val="en-US" w:eastAsia="ja-JP"/>
                          </w:rPr>
                          <w:t xml:space="preserve">, column on </w:t>
                        </w:r>
                        <w:proofErr w:type="spellStart"/>
                        <w:r w:rsidRPr="00A87331">
                          <w:rPr>
                            <w:rFonts w:ascii="Arial" w:hAnsi="Arial" w:cs="Arial"/>
                            <w:color w:val="000000"/>
                            <w:sz w:val="18"/>
                            <w:szCs w:val="18"/>
                            <w:lang w:val="en-US" w:eastAsia="ja-JP"/>
                          </w:rPr>
                          <w:t>VoxEU</w:t>
                        </w:r>
                        <w:proofErr w:type="spellEnd"/>
                        <w:r>
                          <w:rPr>
                            <w:rFonts w:ascii="Arial" w:hAnsi="Arial" w:cs="Arial"/>
                            <w:color w:val="000000"/>
                            <w:sz w:val="18"/>
                            <w:szCs w:val="18"/>
                            <w:lang w:val="en-US" w:eastAsia="ja-JP"/>
                          </w:rPr>
                          <w:t xml:space="preserve"> on 1 O</w:t>
                        </w:r>
                        <w:r w:rsidRPr="00A87331">
                          <w:rPr>
                            <w:rFonts w:ascii="Arial" w:hAnsi="Arial" w:cs="Arial"/>
                            <w:color w:val="000000"/>
                            <w:sz w:val="18"/>
                            <w:szCs w:val="18"/>
                            <w:lang w:val="en-US" w:eastAsia="ja-JP"/>
                          </w:rPr>
                          <w:t xml:space="preserve">ctober 2019, </w:t>
                        </w:r>
                        <w:proofErr w:type="spellStart"/>
                        <w:r w:rsidRPr="00A87331">
                          <w:rPr>
                            <w:rFonts w:ascii="Arial" w:hAnsi="Arial" w:cs="Arial"/>
                            <w:i/>
                            <w:color w:val="000000"/>
                            <w:sz w:val="18"/>
                            <w:szCs w:val="18"/>
                            <w:lang w:val="en-US" w:eastAsia="ja-JP"/>
                          </w:rPr>
                          <w:t>Canabis</w:t>
                        </w:r>
                        <w:proofErr w:type="spellEnd"/>
                        <w:r w:rsidRPr="00A87331">
                          <w:rPr>
                            <w:rFonts w:ascii="Arial" w:hAnsi="Arial" w:cs="Arial"/>
                            <w:i/>
                            <w:color w:val="000000"/>
                            <w:sz w:val="18"/>
                            <w:szCs w:val="18"/>
                            <w:lang w:val="en-US" w:eastAsia="ja-JP"/>
                          </w:rPr>
                          <w:t xml:space="preserve"> prices on the dark web</w:t>
                        </w:r>
                        <w:r w:rsidRPr="00A87331">
                          <w:rPr>
                            <w:rFonts w:ascii="Arial" w:hAnsi="Arial" w:cs="Arial"/>
                            <w:color w:val="000000"/>
                            <w:sz w:val="18"/>
                            <w:szCs w:val="18"/>
                            <w:lang w:val="en-US" w:eastAsia="ja-JP"/>
                          </w:rPr>
                          <w:t xml:space="preserve">. </w:t>
                        </w:r>
                        <w:hyperlink r:id="rId15" w:history="1">
                          <w:r w:rsidRPr="00A87331">
                            <w:rPr>
                              <w:rStyle w:val="Hyperlink"/>
                              <w:rFonts w:ascii="Arial" w:hAnsi="Arial" w:cs="Arial"/>
                              <w:sz w:val="18"/>
                              <w:szCs w:val="18"/>
                            </w:rPr>
                            <w:t>https://www.eur.nl/en/ese/news/cannabis-prices-dark-web</w:t>
                          </w:r>
                        </w:hyperlink>
                      </w:p>
                      <w:p w:rsidR="00A87331" w:rsidRDefault="00A87331" w:rsidP="00F215D7">
                        <w:pPr>
                          <w:pStyle w:val="ListParagraph"/>
                          <w:spacing w:before="100" w:beforeAutospacing="1" w:after="100" w:afterAutospacing="1" w:line="360" w:lineRule="auto"/>
                          <w:rPr>
                            <w:rFonts w:ascii="Arial" w:hAnsi="Arial" w:cs="Arial"/>
                            <w:color w:val="000000"/>
                            <w:sz w:val="18"/>
                            <w:szCs w:val="18"/>
                            <w:lang w:eastAsia="ja-JP"/>
                          </w:rPr>
                        </w:pPr>
                      </w:p>
                      <w:p w:rsidR="00F215D7" w:rsidRPr="00F215D7" w:rsidRDefault="00F215D7" w:rsidP="00F215D7">
                        <w:pPr>
                          <w:pStyle w:val="ListParagraph"/>
                          <w:spacing w:before="100" w:beforeAutospacing="1" w:after="100" w:afterAutospacing="1" w:line="360" w:lineRule="auto"/>
                          <w:rPr>
                            <w:rFonts w:ascii="Arial" w:hAnsi="Arial" w:cs="Arial"/>
                            <w:color w:val="000000"/>
                            <w:sz w:val="18"/>
                            <w:szCs w:val="18"/>
                            <w:lang w:val="en-US" w:eastAsia="ja-JP"/>
                          </w:rPr>
                        </w:pPr>
                        <w:r w:rsidRPr="00F215D7">
                          <w:rPr>
                            <w:rFonts w:ascii="Arial" w:hAnsi="Arial" w:cs="Arial"/>
                            <w:color w:val="000000"/>
                            <w:sz w:val="18"/>
                            <w:szCs w:val="18"/>
                            <w:lang w:val="en-US" w:eastAsia="ja-JP"/>
                          </w:rPr>
                          <w:t xml:space="preserve">For more media appearances of our colleagues in the media click </w:t>
                        </w:r>
                        <w:hyperlink r:id="rId16" w:history="1">
                          <w:r w:rsidRPr="00F215D7">
                            <w:rPr>
                              <w:rStyle w:val="Hyperlink"/>
                              <w:rFonts w:ascii="Arial" w:hAnsi="Arial" w:cs="Arial"/>
                              <w:sz w:val="18"/>
                              <w:szCs w:val="18"/>
                              <w:lang w:val="en-US" w:eastAsia="ja-JP"/>
                            </w:rPr>
                            <w:t>here</w:t>
                          </w:r>
                        </w:hyperlink>
                      </w:p>
                      <w:p w:rsidR="00AB5F21" w:rsidRPr="00473CA9" w:rsidRDefault="00C44A3F" w:rsidP="00AB5F21">
                        <w:pPr>
                          <w:pStyle w:val="Heading2"/>
                          <w:rPr>
                            <w:rFonts w:eastAsia="Times New Roman"/>
                            <w:lang w:val="en-US" w:eastAsia="en-US"/>
                          </w:rPr>
                        </w:pPr>
                        <w:r w:rsidRPr="00B053FC">
                          <w:rPr>
                            <w:noProof/>
                            <w:lang w:val="en-US" w:eastAsia="en-US"/>
                          </w:rPr>
                          <w:drawing>
                            <wp:inline distT="0" distB="0" distL="0" distR="0" wp14:anchorId="4AA7A455" wp14:editId="1C582A59">
                              <wp:extent cx="4857750" cy="409575"/>
                              <wp:effectExtent l="0" t="0" r="0" b="9525"/>
                              <wp:docPr id="25" name="Picture 25"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AB5F21">
                          <w:rPr>
                            <w:rFonts w:eastAsia="Times New Roman"/>
                            <w:lang w:val="en-US"/>
                          </w:rPr>
                          <w:t xml:space="preserve"> N-</w:t>
                        </w:r>
                        <w:proofErr w:type="spellStart"/>
                        <w:r w:rsidR="00AB5F21">
                          <w:rPr>
                            <w:rFonts w:eastAsia="Times New Roman"/>
                            <w:lang w:val="en-US"/>
                          </w:rPr>
                          <w:t>ExitT</w:t>
                        </w:r>
                        <w:proofErr w:type="spellEnd"/>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AB5F21" w:rsidRPr="00AB5F21" w:rsidTr="00C4568C">
                          <w:trPr>
                            <w:tblCellSpacing w:w="0" w:type="dxa"/>
                          </w:trPr>
                          <w:tc>
                            <w:tcPr>
                              <w:tcW w:w="2715" w:type="dxa"/>
                              <w:hideMark/>
                            </w:tcPr>
                            <w:p w:rsidR="00AB5F21" w:rsidRDefault="00AB5F21" w:rsidP="00AB5F21">
                              <w:pPr>
                                <w:spacing w:line="330" w:lineRule="atLeast"/>
                                <w:rPr>
                                  <w:rFonts w:ascii="Arial" w:hAnsi="Arial" w:cs="Arial"/>
                                  <w:color w:val="000000"/>
                                  <w:sz w:val="18"/>
                                  <w:szCs w:val="18"/>
                                </w:rPr>
                              </w:pPr>
                              <w:r w:rsidRPr="00DE11C6">
                                <w:rPr>
                                  <w:rFonts w:ascii="Arial" w:hAnsi="Arial" w:cs="Arial"/>
                                  <w:noProof/>
                                  <w:color w:val="000000"/>
                                  <w:sz w:val="18"/>
                                  <w:szCs w:val="18"/>
                                  <w:lang w:val="en-US" w:eastAsia="en-US"/>
                                </w:rPr>
                                <w:drawing>
                                  <wp:inline distT="0" distB="0" distL="0" distR="0" wp14:anchorId="1A989762" wp14:editId="6AF44E8F">
                                    <wp:extent cx="1647825" cy="1647825"/>
                                    <wp:effectExtent l="0" t="0" r="9525" b="9525"/>
                                    <wp:docPr id="30" name="Picture 30" descr="\\campus.eur.nl\shared\departments\ESE-TE-OM\Facilitair\verhuisdoos-autolock-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pus.eur.nl\shared\departments\ESE-TE-OM\Facilitair\verhuisdoos-autolock-open.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tc>
                          <w:tc>
                            <w:tcPr>
                              <w:tcW w:w="4500" w:type="dxa"/>
                              <w:hideMark/>
                            </w:tcPr>
                            <w:p w:rsidR="00AB5F21" w:rsidRDefault="00AB5F21" w:rsidP="00AB5F21">
                              <w:pPr>
                                <w:spacing w:line="330" w:lineRule="atLeast"/>
                                <w:rPr>
                                  <w:rFonts w:ascii="Arial" w:hAnsi="Arial" w:cs="Arial"/>
                                  <w:color w:val="000000"/>
                                  <w:sz w:val="18"/>
                                  <w:szCs w:val="18"/>
                                  <w:lang w:val="en-US"/>
                                </w:rPr>
                              </w:pPr>
                              <w:r w:rsidRPr="00AB5F21">
                                <w:rPr>
                                  <w:rFonts w:ascii="Arial" w:hAnsi="Arial" w:cs="Arial"/>
                                  <w:color w:val="000000"/>
                                  <w:sz w:val="18"/>
                                  <w:szCs w:val="18"/>
                                  <w:lang w:val="en-US"/>
                                </w:rPr>
                                <w:t>Applied Economics and our co-workers of the Tinbergen Institute will move to the 18th floor of the Mandeville Building. The Dean’s Office will move to the entrance level of the E-building.</w:t>
                              </w:r>
                            </w:p>
                            <w:p w:rsidR="00AB5F21" w:rsidRPr="00AB5F21" w:rsidRDefault="00AB5F21" w:rsidP="00AB5F21">
                              <w:pPr>
                                <w:spacing w:line="330" w:lineRule="atLeast"/>
                                <w:rPr>
                                  <w:rFonts w:ascii="Arial" w:hAnsi="Arial" w:cs="Arial"/>
                                  <w:color w:val="000000"/>
                                  <w:sz w:val="18"/>
                                  <w:szCs w:val="18"/>
                                  <w:lang w:val="en-US"/>
                                </w:rPr>
                              </w:pPr>
                              <w:r>
                                <w:rPr>
                                  <w:rFonts w:ascii="Arial" w:hAnsi="Arial" w:cs="Arial"/>
                                  <w:color w:val="000000"/>
                                  <w:sz w:val="18"/>
                                  <w:szCs w:val="18"/>
                                  <w:lang w:val="en-US"/>
                                </w:rPr>
                                <w:t>We</w:t>
                              </w:r>
                              <w:bookmarkStart w:id="0" w:name="_GoBack"/>
                              <w:bookmarkEnd w:id="0"/>
                              <w:r w:rsidRPr="00AB5F21">
                                <w:rPr>
                                  <w:rFonts w:ascii="Arial" w:hAnsi="Arial" w:cs="Arial"/>
                                  <w:color w:val="000000"/>
                                  <w:sz w:val="18"/>
                                  <w:szCs w:val="18"/>
                                  <w:lang w:val="en-US"/>
                                </w:rPr>
                                <w:t xml:space="preserve"> </w:t>
                              </w:r>
                              <w:proofErr w:type="spellStart"/>
                              <w:r w:rsidRPr="00AB5F21">
                                <w:rPr>
                                  <w:rFonts w:ascii="Arial" w:hAnsi="Arial" w:cs="Arial"/>
                                  <w:color w:val="000000"/>
                                  <w:sz w:val="18"/>
                                  <w:szCs w:val="18"/>
                                  <w:lang w:val="en-US"/>
                                </w:rPr>
                                <w:t>realise</w:t>
                              </w:r>
                              <w:proofErr w:type="spellEnd"/>
                              <w:r w:rsidRPr="00AB5F21">
                                <w:rPr>
                                  <w:rFonts w:ascii="Arial" w:hAnsi="Arial" w:cs="Arial"/>
                                  <w:color w:val="000000"/>
                                  <w:sz w:val="18"/>
                                  <w:szCs w:val="18"/>
                                  <w:lang w:val="en-US"/>
                                </w:rPr>
                                <w:t xml:space="preserve"> that it will also entail that we need to adapt to a new environment and we will have to get used to sharing rooms more intensively than before. However, I am sure that together we will make this work within Erasmus School of Economics.</w:t>
                              </w:r>
                            </w:p>
                            <w:p w:rsidR="00AB5F21" w:rsidRPr="00AB5F21" w:rsidRDefault="00AB5F21" w:rsidP="00AB5F21">
                              <w:pPr>
                                <w:spacing w:line="330" w:lineRule="atLeast"/>
                                <w:rPr>
                                  <w:rFonts w:ascii="Arial" w:hAnsi="Arial" w:cs="Arial"/>
                                  <w:color w:val="000000"/>
                                  <w:sz w:val="18"/>
                                  <w:szCs w:val="18"/>
                                  <w:lang w:val="en-US"/>
                                </w:rPr>
                              </w:pPr>
                              <w:r w:rsidRPr="00AB5F21">
                                <w:rPr>
                                  <w:rFonts w:ascii="Arial" w:hAnsi="Arial" w:cs="Arial"/>
                                  <w:color w:val="000000"/>
                                  <w:sz w:val="18"/>
                                  <w:szCs w:val="18"/>
                                  <w:lang w:val="en-US"/>
                                </w:rPr>
                                <w:t xml:space="preserve">In the coming weeks, we will </w:t>
                              </w:r>
                              <w:proofErr w:type="spellStart"/>
                              <w:r w:rsidRPr="00AB5F21">
                                <w:rPr>
                                  <w:rFonts w:ascii="Arial" w:hAnsi="Arial" w:cs="Arial"/>
                                  <w:color w:val="000000"/>
                                  <w:sz w:val="18"/>
                                  <w:szCs w:val="18"/>
                                  <w:lang w:val="en-US"/>
                                </w:rPr>
                                <w:t>finali</w:t>
                              </w:r>
                              <w:r w:rsidRPr="00AB5F21">
                                <w:rPr>
                                  <w:rFonts w:ascii="Arial" w:hAnsi="Arial" w:cs="Arial"/>
                                  <w:sz w:val="18"/>
                                  <w:szCs w:val="18"/>
                                  <w:lang w:val="en-US"/>
                                </w:rPr>
                                <w:t>s</w:t>
                              </w:r>
                              <w:r w:rsidRPr="00AB5F21">
                                <w:rPr>
                                  <w:rFonts w:ascii="Arial" w:hAnsi="Arial" w:cs="Arial"/>
                                  <w:color w:val="000000"/>
                                  <w:sz w:val="18"/>
                                  <w:szCs w:val="18"/>
                                  <w:lang w:val="en-US"/>
                                </w:rPr>
                                <w:t>e</w:t>
                              </w:r>
                              <w:proofErr w:type="spellEnd"/>
                              <w:r w:rsidRPr="00AB5F21">
                                <w:rPr>
                                  <w:rFonts w:ascii="Arial" w:hAnsi="Arial" w:cs="Arial"/>
                                  <w:color w:val="000000"/>
                                  <w:sz w:val="18"/>
                                  <w:szCs w:val="18"/>
                                  <w:lang w:val="en-US"/>
                                </w:rPr>
                                <w:t xml:space="preserve"> the preparations of this move in close collaboration with our colleagues from Real Estate Services. Taking delivery times of furniture into account,</w:t>
                              </w:r>
                              <w:r>
                                <w:rPr>
                                  <w:rFonts w:ascii="Arial" w:hAnsi="Arial" w:cs="Arial"/>
                                  <w:color w:val="000000"/>
                                  <w:sz w:val="18"/>
                                  <w:szCs w:val="18"/>
                                  <w:lang w:val="en-US"/>
                                </w:rPr>
                                <w:t xml:space="preserve"> we</w:t>
                              </w:r>
                              <w:r w:rsidRPr="00AB5F21">
                                <w:rPr>
                                  <w:rFonts w:ascii="Arial" w:hAnsi="Arial" w:cs="Arial"/>
                                  <w:color w:val="000000"/>
                                  <w:sz w:val="18"/>
                                  <w:szCs w:val="18"/>
                                  <w:lang w:val="en-US"/>
                                </w:rPr>
                                <w:t xml:space="preserve"> expect the move to become effective by the start of February 2020.</w:t>
                              </w:r>
                            </w:p>
                          </w:tc>
                        </w:tr>
                      </w:tbl>
                      <w:p w:rsidR="00C44A3F" w:rsidRPr="00473CA9" w:rsidRDefault="00AB5F21" w:rsidP="00C44A3F">
                        <w:pPr>
                          <w:pStyle w:val="Heading2"/>
                          <w:rPr>
                            <w:rFonts w:eastAsia="Times New Roman"/>
                            <w:lang w:val="en-US" w:eastAsia="en-US"/>
                          </w:rPr>
                        </w:pPr>
                        <w:r w:rsidRPr="00B053FC">
                          <w:rPr>
                            <w:noProof/>
                            <w:lang w:val="en-US" w:eastAsia="en-US"/>
                          </w:rPr>
                          <w:drawing>
                            <wp:inline distT="0" distB="0" distL="0" distR="0" wp14:anchorId="6B7CAA93" wp14:editId="28A8B0F4">
                              <wp:extent cx="4857750" cy="409575"/>
                              <wp:effectExtent l="0" t="0" r="0" b="9525"/>
                              <wp:docPr id="29" name="Picture 29"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t xml:space="preserve"> </w:t>
                        </w:r>
                        <w:r w:rsidR="00EC58D1">
                          <w:rPr>
                            <w:rFonts w:eastAsia="Times New Roman"/>
                            <w:lang w:val="en-US"/>
                          </w:rPr>
                          <w:t>Bloomberg subscriptions</w:t>
                        </w:r>
                      </w:p>
                      <w:tbl>
                        <w:tblPr>
                          <w:tblW w:w="5000" w:type="pct"/>
                          <w:tblCellSpacing w:w="0" w:type="dxa"/>
                          <w:tblCellMar>
                            <w:left w:w="0" w:type="dxa"/>
                            <w:right w:w="0" w:type="dxa"/>
                          </w:tblCellMar>
                          <w:tblLook w:val="04A0" w:firstRow="1" w:lastRow="0" w:firstColumn="1" w:lastColumn="0" w:noHBand="0" w:noVBand="1"/>
                        </w:tblPr>
                        <w:tblGrid>
                          <w:gridCol w:w="2891"/>
                          <w:gridCol w:w="4793"/>
                        </w:tblGrid>
                        <w:tr w:rsidR="00604A09" w:rsidRPr="00AB5F21" w:rsidTr="00606917">
                          <w:trPr>
                            <w:tblCellSpacing w:w="0" w:type="dxa"/>
                          </w:trPr>
                          <w:tc>
                            <w:tcPr>
                              <w:tcW w:w="2715" w:type="dxa"/>
                              <w:hideMark/>
                            </w:tcPr>
                            <w:p w:rsidR="00C44A3F" w:rsidRDefault="00C44A3F" w:rsidP="00C44A3F">
                              <w:pPr>
                                <w:spacing w:line="330" w:lineRule="atLeast"/>
                                <w:rPr>
                                  <w:rFonts w:ascii="Arial" w:hAnsi="Arial" w:cs="Arial"/>
                                  <w:color w:val="000000"/>
                                  <w:sz w:val="18"/>
                                  <w:szCs w:val="18"/>
                                </w:rPr>
                              </w:pPr>
                              <w:r>
                                <w:rPr>
                                  <w:noProof/>
                                  <w:lang w:val="en-US" w:eastAsia="en-US"/>
                                </w:rPr>
                                <w:drawing>
                                  <wp:inline distT="0" distB="0" distL="0" distR="0" wp14:anchorId="4EE98B96" wp14:editId="709CD594">
                                    <wp:extent cx="1714500" cy="1714500"/>
                                    <wp:effectExtent l="0" t="0" r="0" b="0"/>
                                    <wp:docPr id="21" name="Picture 21"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c>
                          <w:tc>
                            <w:tcPr>
                              <w:tcW w:w="4500" w:type="dxa"/>
                              <w:hideMark/>
                            </w:tcPr>
                            <w:p w:rsidR="00C44A3F" w:rsidRPr="001360C1" w:rsidRDefault="00EC58D1" w:rsidP="00EC58D1">
                              <w:pPr>
                                <w:spacing w:line="330" w:lineRule="atLeast"/>
                                <w:rPr>
                                  <w:rFonts w:ascii="Arial" w:hAnsi="Arial" w:cs="Arial"/>
                                  <w:color w:val="000000"/>
                                  <w:sz w:val="18"/>
                                  <w:szCs w:val="18"/>
                                  <w:lang w:val="en-US"/>
                                </w:rPr>
                              </w:pPr>
                              <w:r w:rsidRPr="00EC58D1">
                                <w:rPr>
                                  <w:rFonts w:ascii="Arial" w:hAnsi="Arial" w:cs="Arial"/>
                                  <w:color w:val="000000"/>
                                  <w:sz w:val="18"/>
                                  <w:szCs w:val="18"/>
                                  <w:lang w:val="en-US"/>
                                </w:rPr>
                                <w:t>I would like to attend you to the possibility to use the Bloomberg subscriptions that we have for staff. These are high</w:t>
                              </w:r>
                              <w:r>
                                <w:rPr>
                                  <w:rFonts w:ascii="Arial" w:hAnsi="Arial" w:cs="Arial"/>
                                  <w:color w:val="000000"/>
                                  <w:sz w:val="18"/>
                                  <w:szCs w:val="18"/>
                                  <w:lang w:val="en-US"/>
                                </w:rPr>
                                <w:t>ly expensive subscriptions and at this moment only Sandra Phlippen</w:t>
                              </w:r>
                              <w:r w:rsidRPr="00EC58D1">
                                <w:rPr>
                                  <w:rFonts w:ascii="Arial" w:hAnsi="Arial" w:cs="Arial"/>
                                  <w:color w:val="000000"/>
                                  <w:sz w:val="18"/>
                                  <w:szCs w:val="18"/>
                                  <w:lang w:val="en-US"/>
                                </w:rPr>
                                <w:t xml:space="preserve"> </w:t>
                              </w:r>
                              <w:r>
                                <w:rPr>
                                  <w:rFonts w:ascii="Arial" w:hAnsi="Arial" w:cs="Arial"/>
                                  <w:color w:val="000000"/>
                                  <w:sz w:val="18"/>
                                  <w:szCs w:val="18"/>
                                  <w:lang w:val="en-US"/>
                                </w:rPr>
                                <w:t>is</w:t>
                              </w:r>
                              <w:r w:rsidRPr="00EC58D1">
                                <w:rPr>
                                  <w:rFonts w:ascii="Arial" w:hAnsi="Arial" w:cs="Arial"/>
                                  <w:color w:val="000000"/>
                                  <w:sz w:val="18"/>
                                  <w:szCs w:val="18"/>
                                  <w:lang w:val="en-US"/>
                                </w:rPr>
                                <w:t xml:space="preserve"> practically the only person who uses the options to lend the Bloomberg laptop with data access. In case you are not aware of the possibilities of the subscription, Bloomberg data gives access to market data, both in terms of performance data as forward looking indications such as purchasing manager’s expectations, business confidence indicators or policy rate expectations by market analysts. If you want to take a look at it, please mail to</w:t>
                              </w:r>
                              <w:r w:rsidRPr="00EC58D1">
                                <w:rPr>
                                  <w:rFonts w:ascii="Arial" w:hAnsi="Arial" w:cs="Arial"/>
                                  <w:sz w:val="20"/>
                                  <w:szCs w:val="20"/>
                                  <w:lang w:val="en-US"/>
                                </w:rPr>
                                <w:t xml:space="preserve"> </w:t>
                              </w:r>
                              <w:hyperlink r:id="rId19" w:history="1">
                                <w:r w:rsidRPr="00EC58D1">
                                  <w:rPr>
                                    <w:rStyle w:val="Hyperlink"/>
                                    <w:rFonts w:ascii="Arial" w:hAnsi="Arial" w:cs="Arial"/>
                                    <w:sz w:val="18"/>
                                    <w:szCs w:val="18"/>
                                    <w:lang w:val="en-US"/>
                                  </w:rPr>
                                  <w:t>EDSC@eur.nl</w:t>
                                </w:r>
                              </w:hyperlink>
                            </w:p>
                          </w:tc>
                        </w:tr>
                      </w:tbl>
                      <w:p w:rsidR="00A32BE0" w:rsidRDefault="00340EC0" w:rsidP="00A32BE0">
                        <w:pPr>
                          <w:spacing w:after="150" w:line="360" w:lineRule="atLeast"/>
                          <w:rPr>
                            <w:rFonts w:ascii="Arial" w:hAnsi="Arial" w:cs="Arial"/>
                            <w:b/>
                            <w:bCs/>
                            <w:color w:val="000000"/>
                            <w:lang w:eastAsia="en-US"/>
                          </w:rPr>
                        </w:pPr>
                        <w:r w:rsidRPr="00B053FC">
                          <w:rPr>
                            <w:noProof/>
                            <w:lang w:val="en-US" w:eastAsia="en-US"/>
                          </w:rPr>
                          <w:drawing>
                            <wp:inline distT="0" distB="0" distL="0" distR="0" wp14:anchorId="3D89CBB1" wp14:editId="6A580BCE">
                              <wp:extent cx="4857750" cy="409575"/>
                              <wp:effectExtent l="0" t="0" r="0" b="9525"/>
                              <wp:docPr id="10" name="Picture 10"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A32BE0">
                          <w:rPr>
                            <w:rFonts w:ascii="Arial" w:hAnsi="Arial" w:cs="Arial"/>
                            <w:b/>
                            <w:bCs/>
                            <w:color w:val="000000"/>
                          </w:rPr>
                          <w:t xml:space="preserve"> </w:t>
                        </w:r>
                        <w:proofErr w:type="spellStart"/>
                        <w:r w:rsidR="00A32BE0">
                          <w:rPr>
                            <w:rFonts w:ascii="Arial" w:hAnsi="Arial" w:cs="Arial"/>
                            <w:b/>
                            <w:bCs/>
                            <w:color w:val="000000"/>
                          </w:rPr>
                          <w:t>Confidential</w:t>
                        </w:r>
                        <w:proofErr w:type="spellEnd"/>
                        <w:r w:rsidR="00A32BE0">
                          <w:rPr>
                            <w:rFonts w:ascii="Arial" w:hAnsi="Arial" w:cs="Arial"/>
                            <w:b/>
                            <w:bCs/>
                            <w:color w:val="000000"/>
                          </w:rPr>
                          <w:t xml:space="preserve"> </w:t>
                        </w:r>
                        <w:proofErr w:type="spellStart"/>
                        <w:r w:rsidR="00A32BE0">
                          <w:rPr>
                            <w:rFonts w:ascii="Arial" w:hAnsi="Arial" w:cs="Arial"/>
                            <w:b/>
                            <w:bCs/>
                            <w:color w:val="000000"/>
                          </w:rPr>
                          <w:t>counsellors</w:t>
                        </w:r>
                        <w:proofErr w:type="spellEnd"/>
                        <w:r w:rsidR="00A32BE0">
                          <w:rPr>
                            <w:rFonts w:ascii="Arial" w:hAnsi="Arial" w:cs="Arial"/>
                            <w:b/>
                            <w:bCs/>
                            <w:color w:val="000000"/>
                          </w:rPr>
                          <w:t xml:space="preserve"> </w:t>
                        </w:r>
                        <w:proofErr w:type="spellStart"/>
                        <w:r w:rsidR="00A32BE0">
                          <w:rPr>
                            <w:rFonts w:ascii="Arial" w:hAnsi="Arial" w:cs="Arial"/>
                            <w:b/>
                            <w:bCs/>
                            <w:color w:val="000000"/>
                          </w:rPr>
                          <w:t>for</w:t>
                        </w:r>
                        <w:proofErr w:type="spellEnd"/>
                        <w:r w:rsidR="00A32BE0">
                          <w:rPr>
                            <w:rFonts w:ascii="Arial" w:hAnsi="Arial" w:cs="Arial"/>
                            <w:b/>
                            <w:bCs/>
                            <w:color w:val="000000"/>
                          </w:rPr>
                          <w:t xml:space="preserve"> employees</w:t>
                        </w:r>
                      </w:p>
                      <w:tbl>
                        <w:tblPr>
                          <w:tblW w:w="5000" w:type="pct"/>
                          <w:tblCellMar>
                            <w:left w:w="0" w:type="dxa"/>
                            <w:right w:w="0" w:type="dxa"/>
                          </w:tblCellMar>
                          <w:tblLook w:val="04A0" w:firstRow="1" w:lastRow="0" w:firstColumn="1" w:lastColumn="0" w:noHBand="0" w:noVBand="1"/>
                        </w:tblPr>
                        <w:tblGrid>
                          <w:gridCol w:w="2891"/>
                          <w:gridCol w:w="4793"/>
                        </w:tblGrid>
                        <w:tr w:rsidR="00A32BE0" w:rsidRPr="00A32BE0" w:rsidTr="00A32BE0">
                          <w:tc>
                            <w:tcPr>
                              <w:tcW w:w="2715" w:type="dxa"/>
                              <w:hideMark/>
                            </w:tcPr>
                            <w:p w:rsidR="00A32BE0" w:rsidRDefault="00A32BE0" w:rsidP="00A32BE0">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1666875" cy="1666875"/>
                                    <wp:effectExtent l="0" t="0" r="9525" b="9525"/>
                                    <wp:docPr id="13" name="Picture 13" descr="cid:image005.jpg@01D56401.4977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image005.jpg@01D56401.49777C9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A32BE0" w:rsidRPr="00A32BE0" w:rsidRDefault="00A32BE0" w:rsidP="00A32BE0">
                              <w:pPr>
                                <w:spacing w:line="330" w:lineRule="atLeast"/>
                                <w:rPr>
                                  <w:rFonts w:ascii="Arial" w:hAnsi="Arial" w:cs="Arial"/>
                                  <w:color w:val="000000"/>
                                  <w:sz w:val="18"/>
                                  <w:szCs w:val="18"/>
                                  <w:lang w:val="en-US"/>
                                </w:rPr>
                              </w:pPr>
                              <w:r w:rsidRPr="00A32BE0">
                                <w:rPr>
                                  <w:rFonts w:ascii="Arial" w:hAnsi="Arial" w:cs="Arial"/>
                                  <w:color w:val="000000"/>
                                  <w:sz w:val="18"/>
                                  <w:szCs w:val="18"/>
                                  <w:lang w:val="en-US"/>
                                </w:rPr>
                                <w:t>At Erasmus School of Economics Nine van Gent and Dick van Dijk are the School’s confidential counsellors for employees. The university has established a network of confidential counsellors, with the aim of ensuring a welcoming, safe and inclusive environment for all members of our university community.</w:t>
                              </w:r>
                              <w:r w:rsidRPr="00A32BE0">
                                <w:rPr>
                                  <w:rFonts w:ascii="Arial" w:hAnsi="Arial" w:cs="Arial"/>
                                  <w:color w:val="000000"/>
                                  <w:sz w:val="18"/>
                                  <w:szCs w:val="18"/>
                                  <w:lang w:val="en-US"/>
                                </w:rPr>
                                <w:br/>
                              </w:r>
                              <w:hyperlink r:id="rId22" w:history="1">
                                <w:r w:rsidRPr="00A32BE0">
                                  <w:rPr>
                                    <w:rStyle w:val="Hyperlink"/>
                                    <w:sz w:val="18"/>
                                    <w:szCs w:val="18"/>
                                    <w:lang w:val="en-US"/>
                                  </w:rPr>
                                  <w:t>Read more</w:t>
                                </w:r>
                              </w:hyperlink>
                            </w:p>
                          </w:tc>
                        </w:tr>
                      </w:tbl>
                      <w:p w:rsidR="00A87331" w:rsidRDefault="00A32BE0" w:rsidP="00A87331">
                        <w:pPr>
                          <w:spacing w:after="150" w:line="360" w:lineRule="atLeast"/>
                          <w:rPr>
                            <w:rFonts w:ascii="Arial" w:hAnsi="Arial" w:cs="Arial"/>
                            <w:b/>
                            <w:bCs/>
                            <w:color w:val="000000"/>
                            <w:lang w:eastAsia="en-US"/>
                          </w:rPr>
                        </w:pPr>
                        <w:r>
                          <w:rPr>
                            <w:rFonts w:ascii="Arial" w:hAnsi="Arial" w:cs="Arial"/>
                            <w:noProof/>
                            <w:color w:val="000000"/>
                            <w:sz w:val="18"/>
                            <w:szCs w:val="18"/>
                            <w:lang w:val="en-US" w:eastAsia="en-US"/>
                          </w:rPr>
                          <w:drawing>
                            <wp:inline distT="0" distB="0" distL="0" distR="0">
                              <wp:extent cx="4857750" cy="409575"/>
                              <wp:effectExtent l="0" t="0" r="0" b="9525"/>
                              <wp:docPr id="12" name="Picture 12" descr="cid:image002.gif@01D56401.4977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02.gif@01D56401.49777C90"/>
                                      <pic:cNvPicPr>
                                        <a:picLocks noChangeAspect="1" noChangeArrowheads="1"/>
                                      </pic:cNvPicPr>
                                    </pic:nvPicPr>
                                    <pic:blipFill>
                                      <a:blip r:embed="rId7" r:link="rId23">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6079B2" w:rsidRPr="00B053FC">
                          <w:rPr>
                            <w:rFonts w:eastAsia="Times New Roman"/>
                            <w:lang w:val="en-US"/>
                          </w:rPr>
                          <w:t xml:space="preserve"> </w:t>
                        </w:r>
                        <w:r w:rsidR="00A87331">
                          <w:rPr>
                            <w:rFonts w:ascii="Arial" w:hAnsi="Arial" w:cs="Arial"/>
                            <w:b/>
                            <w:bCs/>
                            <w:color w:val="000000"/>
                          </w:rPr>
                          <w:t xml:space="preserve">Stephanie von Hinke </w:t>
                        </w:r>
                        <w:proofErr w:type="spellStart"/>
                        <w:r w:rsidR="00A87331">
                          <w:rPr>
                            <w:rFonts w:ascii="Arial" w:hAnsi="Arial" w:cs="Arial"/>
                            <w:b/>
                            <w:bCs/>
                            <w:color w:val="000000"/>
                          </w:rPr>
                          <w:t>wins</w:t>
                        </w:r>
                        <w:proofErr w:type="spellEnd"/>
                        <w:r w:rsidR="00A87331">
                          <w:rPr>
                            <w:rFonts w:ascii="Arial" w:hAnsi="Arial" w:cs="Arial"/>
                            <w:b/>
                            <w:bCs/>
                            <w:color w:val="000000"/>
                          </w:rPr>
                          <w:t xml:space="preserve"> ERC </w:t>
                        </w:r>
                        <w:proofErr w:type="spellStart"/>
                        <w:r w:rsidR="00A87331">
                          <w:rPr>
                            <w:rFonts w:ascii="Arial" w:hAnsi="Arial" w:cs="Arial"/>
                            <w:b/>
                            <w:bCs/>
                            <w:color w:val="000000"/>
                          </w:rPr>
                          <w:t>Starting</w:t>
                        </w:r>
                        <w:proofErr w:type="spellEnd"/>
                        <w:r w:rsidR="00A87331">
                          <w:rPr>
                            <w:rFonts w:ascii="Arial" w:hAnsi="Arial" w:cs="Arial"/>
                            <w:b/>
                            <w:bCs/>
                            <w:color w:val="000000"/>
                          </w:rPr>
                          <w:t xml:space="preserve"> Grant</w:t>
                        </w:r>
                      </w:p>
                      <w:tbl>
                        <w:tblPr>
                          <w:tblW w:w="5000" w:type="pct"/>
                          <w:tblCellMar>
                            <w:left w:w="0" w:type="dxa"/>
                            <w:right w:w="0" w:type="dxa"/>
                          </w:tblCellMar>
                          <w:tblLook w:val="04A0" w:firstRow="1" w:lastRow="0" w:firstColumn="1" w:lastColumn="0" w:noHBand="0" w:noVBand="1"/>
                        </w:tblPr>
                        <w:tblGrid>
                          <w:gridCol w:w="2881"/>
                          <w:gridCol w:w="4803"/>
                        </w:tblGrid>
                        <w:tr w:rsidR="00A87331" w:rsidTr="00A87331">
                          <w:tc>
                            <w:tcPr>
                              <w:tcW w:w="2700" w:type="dxa"/>
                              <w:hideMark/>
                            </w:tcPr>
                            <w:p w:rsidR="00A87331" w:rsidRDefault="00A87331" w:rsidP="00A87331">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1668780" cy="1668780"/>
                                    <wp:effectExtent l="0" t="0" r="7620" b="7620"/>
                                    <wp:docPr id="15" name="Picture 15" descr="cid:image008.jpg@01D57A01.60C0E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image008.jpg@01D57A01.60C0ED3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668780" cy="1668780"/>
                                            </a:xfrm>
                                            <a:prstGeom prst="rect">
                                              <a:avLst/>
                                            </a:prstGeom>
                                            <a:noFill/>
                                            <a:ln>
                                              <a:noFill/>
                                            </a:ln>
                                          </pic:spPr>
                                        </pic:pic>
                                      </a:graphicData>
                                    </a:graphic>
                                  </wp:inline>
                                </w:drawing>
                              </w:r>
                            </w:p>
                          </w:tc>
                          <w:tc>
                            <w:tcPr>
                              <w:tcW w:w="4500" w:type="dxa"/>
                              <w:hideMark/>
                            </w:tcPr>
                            <w:p w:rsidR="00A87331" w:rsidRDefault="00A87331" w:rsidP="00A87331">
                              <w:pPr>
                                <w:spacing w:line="330" w:lineRule="atLeast"/>
                                <w:rPr>
                                  <w:rFonts w:ascii="Arial" w:hAnsi="Arial" w:cs="Arial"/>
                                  <w:color w:val="000000"/>
                                  <w:sz w:val="18"/>
                                  <w:szCs w:val="18"/>
                                </w:rPr>
                              </w:pPr>
                              <w:r w:rsidRPr="00A87331">
                                <w:rPr>
                                  <w:rFonts w:ascii="Arial" w:hAnsi="Arial" w:cs="Arial"/>
                                  <w:color w:val="000000"/>
                                  <w:sz w:val="18"/>
                                  <w:szCs w:val="18"/>
                                  <w:lang w:val="en-US"/>
                                </w:rPr>
                                <w:t>Stephanie von Hinke, Professor of Health Economics at Erasmus School of Economics, has been awarded a European Research Council (ERC) Starting Grant of €1.5 million, to work on the project 'Developmental Origins: exploring the Nature-Nurture Interplay'.</w:t>
                              </w:r>
                              <w:r w:rsidRPr="00A87331">
                                <w:rPr>
                                  <w:rFonts w:ascii="Arial" w:hAnsi="Arial" w:cs="Arial"/>
                                  <w:color w:val="000000"/>
                                  <w:sz w:val="18"/>
                                  <w:szCs w:val="18"/>
                                  <w:lang w:val="en-US"/>
                                </w:rPr>
                                <w:br/>
                              </w:r>
                              <w:hyperlink r:id="rId26" w:history="1">
                                <w:r>
                                  <w:rPr>
                                    <w:rStyle w:val="Hyperlink"/>
                                    <w:sz w:val="18"/>
                                    <w:szCs w:val="18"/>
                                  </w:rPr>
                                  <w:t>Read more</w:t>
                                </w:r>
                              </w:hyperlink>
                            </w:p>
                          </w:tc>
                        </w:tr>
                      </w:tbl>
                      <w:p w:rsidR="00A32BE0" w:rsidRPr="00A32BE0" w:rsidRDefault="00A87331" w:rsidP="00A32BE0">
                        <w:pPr>
                          <w:spacing w:after="150" w:line="360" w:lineRule="atLeast"/>
                          <w:rPr>
                            <w:rFonts w:ascii="Arial" w:hAnsi="Arial" w:cs="Arial"/>
                            <w:b/>
                            <w:bCs/>
                            <w:color w:val="000000"/>
                            <w:lang w:val="en-US" w:eastAsia="en-US"/>
                          </w:rPr>
                        </w:pPr>
                        <w:r>
                          <w:rPr>
                            <w:rFonts w:ascii="Arial" w:hAnsi="Arial" w:cs="Arial"/>
                            <w:noProof/>
                            <w:color w:val="000000"/>
                            <w:sz w:val="18"/>
                            <w:szCs w:val="18"/>
                            <w:lang w:val="en-US" w:eastAsia="en-US"/>
                          </w:rPr>
                          <w:drawing>
                            <wp:inline distT="0" distB="0" distL="0" distR="0" wp14:anchorId="6BF47552" wp14:editId="1C45A920">
                              <wp:extent cx="4857750" cy="409575"/>
                              <wp:effectExtent l="0" t="0" r="0" b="9525"/>
                              <wp:docPr id="27" name="Picture 27" descr="cid:image002.gif@01D56401.4977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image002.gif@01D56401.49777C90"/>
                                      <pic:cNvPicPr>
                                        <a:picLocks noChangeAspect="1" noChangeArrowheads="1"/>
                                      </pic:cNvPicPr>
                                    </pic:nvPicPr>
                                    <pic:blipFill>
                                      <a:blip r:embed="rId7" r:link="rId23">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00A32BE0" w:rsidRPr="00A32BE0">
                          <w:rPr>
                            <w:rFonts w:ascii="Arial" w:hAnsi="Arial" w:cs="Arial"/>
                            <w:b/>
                            <w:bCs/>
                            <w:color w:val="000000"/>
                            <w:lang w:val="en-US"/>
                          </w:rPr>
                          <w:t>Carlos Riumallo Herl wins University Research Prize</w:t>
                        </w:r>
                      </w:p>
                      <w:tbl>
                        <w:tblPr>
                          <w:tblW w:w="5000" w:type="pct"/>
                          <w:tblCellMar>
                            <w:left w:w="0" w:type="dxa"/>
                            <w:right w:w="0" w:type="dxa"/>
                          </w:tblCellMar>
                          <w:tblLook w:val="04A0" w:firstRow="1" w:lastRow="0" w:firstColumn="1" w:lastColumn="0" w:noHBand="0" w:noVBand="1"/>
                        </w:tblPr>
                        <w:tblGrid>
                          <w:gridCol w:w="2891"/>
                          <w:gridCol w:w="4793"/>
                        </w:tblGrid>
                        <w:tr w:rsidR="00A32BE0" w:rsidRPr="00AB5F21" w:rsidTr="00A32BE0">
                          <w:tc>
                            <w:tcPr>
                              <w:tcW w:w="2715" w:type="dxa"/>
                              <w:hideMark/>
                            </w:tcPr>
                            <w:p w:rsidR="00A32BE0" w:rsidRDefault="00A32BE0" w:rsidP="00A32BE0">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1666875" cy="1666875"/>
                                    <wp:effectExtent l="0" t="0" r="9525" b="9525"/>
                                    <wp:docPr id="26" name="Picture 26" descr="cid:image008.jpg@01D56401.4977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image008.jpg@01D56401.49777C90"/>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A32BE0" w:rsidRPr="00A32BE0" w:rsidRDefault="00A32BE0" w:rsidP="00A32BE0">
                              <w:pPr>
                                <w:spacing w:line="330" w:lineRule="atLeast"/>
                                <w:rPr>
                                  <w:rFonts w:ascii="Arial" w:hAnsi="Arial" w:cs="Arial"/>
                                  <w:color w:val="000000"/>
                                  <w:sz w:val="18"/>
                                  <w:szCs w:val="18"/>
                                  <w:lang w:val="en-US"/>
                                </w:rPr>
                              </w:pPr>
                              <w:r w:rsidRPr="00A32BE0">
                                <w:rPr>
                                  <w:rFonts w:ascii="Arial" w:hAnsi="Arial" w:cs="Arial"/>
                                  <w:color w:val="000000"/>
                                  <w:sz w:val="18"/>
                                  <w:szCs w:val="18"/>
                                  <w:lang w:val="en-US"/>
                                </w:rPr>
                                <w:t xml:space="preserve">Assistant Professor </w:t>
                              </w:r>
                              <w:proofErr w:type="spellStart"/>
                              <w:r w:rsidRPr="00A32BE0">
                                <w:rPr>
                                  <w:rFonts w:ascii="Arial" w:hAnsi="Arial" w:cs="Arial"/>
                                  <w:color w:val="000000"/>
                                  <w:sz w:val="18"/>
                                  <w:szCs w:val="18"/>
                                  <w:lang w:val="en-US"/>
                                </w:rPr>
                                <w:t>Dr</w:t>
                              </w:r>
                              <w:proofErr w:type="spellEnd"/>
                              <w:r w:rsidRPr="00A32BE0">
                                <w:rPr>
                                  <w:rFonts w:ascii="Arial" w:hAnsi="Arial" w:cs="Arial"/>
                                  <w:color w:val="000000"/>
                                  <w:sz w:val="18"/>
                                  <w:szCs w:val="18"/>
                                  <w:lang w:val="en-US"/>
                                </w:rPr>
                                <w:t xml:space="preserve"> Carlos Riumallo Herl has won the University Research Prize. He received the Prize during the festive ceremony of the Opening of the Academic Year 2019-2020, on Monday, 2 September 2019.</w:t>
                              </w:r>
                              <w:r w:rsidRPr="00A32BE0">
                                <w:rPr>
                                  <w:rFonts w:ascii="Arial" w:hAnsi="Arial" w:cs="Arial"/>
                                  <w:color w:val="000000"/>
                                  <w:sz w:val="18"/>
                                  <w:szCs w:val="18"/>
                                  <w:lang w:val="en-US"/>
                                </w:rPr>
                                <w:br/>
                              </w:r>
                              <w:hyperlink r:id="rId29" w:history="1">
                                <w:r w:rsidRPr="00A32BE0">
                                  <w:rPr>
                                    <w:rStyle w:val="Hyperlink"/>
                                    <w:sz w:val="18"/>
                                    <w:szCs w:val="18"/>
                                    <w:lang w:val="en-US"/>
                                  </w:rPr>
                                  <w:t>Read more</w:t>
                                </w:r>
                              </w:hyperlink>
                            </w:p>
                          </w:tc>
                        </w:tr>
                      </w:tbl>
                      <w:p w:rsidR="00A32BE0" w:rsidRPr="00A32BE0" w:rsidRDefault="00A32BE0" w:rsidP="00A32BE0">
                        <w:pPr>
                          <w:spacing w:before="100" w:beforeAutospacing="1" w:after="100" w:afterAutospacing="1" w:line="330" w:lineRule="atLeast"/>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4857750" cy="409575"/>
                              <wp:effectExtent l="0" t="0" r="0" b="9525"/>
                              <wp:docPr id="24" name="Picture 24" descr="cid:image002.gif@01D56401.4977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gif@01D56401.49777C90"/>
                                      <pic:cNvPicPr>
                                        <a:picLocks noChangeAspect="1" noChangeArrowheads="1"/>
                                      </pic:cNvPicPr>
                                    </pic:nvPicPr>
                                    <pic:blipFill>
                                      <a:blip r:embed="rId7" r:link="rId23">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r w:rsidRPr="00A32BE0">
                          <w:rPr>
                            <w:rFonts w:ascii="Arial" w:hAnsi="Arial" w:cs="Arial"/>
                            <w:b/>
                            <w:bCs/>
                            <w:color w:val="000000"/>
                            <w:lang w:val="en-US"/>
                          </w:rPr>
                          <w:t xml:space="preserve">PhD alumna Caroline Witte receives </w:t>
                        </w:r>
                        <w:proofErr w:type="spellStart"/>
                        <w:r w:rsidRPr="00A32BE0">
                          <w:rPr>
                            <w:rFonts w:ascii="Arial" w:hAnsi="Arial" w:cs="Arial"/>
                            <w:b/>
                            <w:bCs/>
                            <w:color w:val="000000"/>
                            <w:lang w:val="en-US"/>
                          </w:rPr>
                          <w:t>AoM</w:t>
                        </w:r>
                        <w:proofErr w:type="spellEnd"/>
                        <w:r w:rsidRPr="00A32BE0">
                          <w:rPr>
                            <w:rFonts w:ascii="Arial" w:hAnsi="Arial" w:cs="Arial"/>
                            <w:b/>
                            <w:bCs/>
                            <w:color w:val="000000"/>
                            <w:lang w:val="en-US"/>
                          </w:rPr>
                          <w:t xml:space="preserve"> Dissertation Award 2019</w:t>
                        </w:r>
                      </w:p>
                      <w:tbl>
                        <w:tblPr>
                          <w:tblW w:w="5000" w:type="pct"/>
                          <w:tblCellMar>
                            <w:left w:w="0" w:type="dxa"/>
                            <w:right w:w="0" w:type="dxa"/>
                          </w:tblCellMar>
                          <w:tblLook w:val="04A0" w:firstRow="1" w:lastRow="0" w:firstColumn="1" w:lastColumn="0" w:noHBand="0" w:noVBand="1"/>
                        </w:tblPr>
                        <w:tblGrid>
                          <w:gridCol w:w="2891"/>
                          <w:gridCol w:w="4793"/>
                        </w:tblGrid>
                        <w:tr w:rsidR="00A32BE0" w:rsidTr="00A32BE0">
                          <w:tc>
                            <w:tcPr>
                              <w:tcW w:w="2715" w:type="dxa"/>
                              <w:hideMark/>
                            </w:tcPr>
                            <w:p w:rsidR="00A32BE0" w:rsidRDefault="00A32BE0" w:rsidP="00A32BE0">
                              <w:pPr>
                                <w:spacing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1666875" cy="1666875"/>
                                    <wp:effectExtent l="0" t="0" r="9525" b="9525"/>
                                    <wp:docPr id="18" name="Picture 18" descr="cid:image007.jpg@01D56401.4977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image007.jpg@01D56401.49777C9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666875" cy="1666875"/>
                                            </a:xfrm>
                                            <a:prstGeom prst="rect">
                                              <a:avLst/>
                                            </a:prstGeom>
                                            <a:noFill/>
                                            <a:ln>
                                              <a:noFill/>
                                            </a:ln>
                                          </pic:spPr>
                                        </pic:pic>
                                      </a:graphicData>
                                    </a:graphic>
                                  </wp:inline>
                                </w:drawing>
                              </w:r>
                            </w:p>
                          </w:tc>
                          <w:tc>
                            <w:tcPr>
                              <w:tcW w:w="4500" w:type="dxa"/>
                              <w:hideMark/>
                            </w:tcPr>
                            <w:p w:rsidR="00A32BE0" w:rsidRDefault="00A32BE0" w:rsidP="00A32BE0">
                              <w:pPr>
                                <w:spacing w:line="330" w:lineRule="atLeast"/>
                                <w:rPr>
                                  <w:rFonts w:ascii="Arial" w:hAnsi="Arial" w:cs="Arial"/>
                                  <w:color w:val="000000"/>
                                  <w:sz w:val="18"/>
                                  <w:szCs w:val="18"/>
                                </w:rPr>
                              </w:pPr>
                              <w:r w:rsidRPr="00A32BE0">
                                <w:rPr>
                                  <w:rFonts w:ascii="Arial" w:hAnsi="Arial" w:cs="Arial"/>
                                  <w:color w:val="000000"/>
                                  <w:sz w:val="18"/>
                                  <w:szCs w:val="18"/>
                                  <w:lang w:val="en-US"/>
                                </w:rPr>
                                <w:t xml:space="preserve">Former PhD candidate </w:t>
                              </w:r>
                              <w:proofErr w:type="spellStart"/>
                              <w:r w:rsidRPr="00A32BE0">
                                <w:rPr>
                                  <w:rFonts w:ascii="Arial" w:hAnsi="Arial" w:cs="Arial"/>
                                  <w:color w:val="000000"/>
                                  <w:sz w:val="18"/>
                                  <w:szCs w:val="18"/>
                                  <w:lang w:val="en-US"/>
                                </w:rPr>
                                <w:t>Dr</w:t>
                              </w:r>
                              <w:proofErr w:type="spellEnd"/>
                              <w:r w:rsidRPr="00A32BE0">
                                <w:rPr>
                                  <w:rFonts w:ascii="Arial" w:hAnsi="Arial" w:cs="Arial"/>
                                  <w:color w:val="000000"/>
                                  <w:sz w:val="18"/>
                                  <w:szCs w:val="18"/>
                                  <w:lang w:val="en-US"/>
                                </w:rPr>
                                <w:t xml:space="preserve"> Caroline Witte has won the 2019 Dissertation Award of the International Management Division of the Academy of Management. The prize was bestowed upon her at the Annual Meeting of the Academy of Management in Boston, Massachusetts, in August 2019.</w:t>
                              </w:r>
                              <w:r w:rsidRPr="00A32BE0">
                                <w:rPr>
                                  <w:rFonts w:ascii="Arial" w:hAnsi="Arial" w:cs="Arial"/>
                                  <w:color w:val="000000"/>
                                  <w:sz w:val="18"/>
                                  <w:szCs w:val="18"/>
                                  <w:lang w:val="en-US"/>
                                </w:rPr>
                                <w:br/>
                              </w:r>
                              <w:hyperlink r:id="rId32" w:history="1">
                                <w:r>
                                  <w:rPr>
                                    <w:rStyle w:val="Hyperlink"/>
                                    <w:sz w:val="18"/>
                                    <w:szCs w:val="18"/>
                                  </w:rPr>
                                  <w:t>Read more</w:t>
                                </w:r>
                              </w:hyperlink>
                              <w:r>
                                <w:rPr>
                                  <w:rFonts w:ascii="Arial" w:hAnsi="Arial" w:cs="Arial"/>
                                  <w:color w:val="000000"/>
                                  <w:sz w:val="18"/>
                                  <w:szCs w:val="18"/>
                                </w:rPr>
                                <w:t xml:space="preserve"> </w:t>
                              </w:r>
                            </w:p>
                          </w:tc>
                        </w:tr>
                      </w:tbl>
                      <w:p w:rsidR="00A32BE0" w:rsidRDefault="00A32BE0" w:rsidP="00A32BE0">
                        <w:pPr>
                          <w:spacing w:before="100" w:beforeAutospacing="1" w:after="100" w:afterAutospacing="1" w:line="330" w:lineRule="atLeast"/>
                          <w:rPr>
                            <w:rFonts w:ascii="Arial" w:hAnsi="Arial" w:cs="Arial"/>
                            <w:color w:val="000000"/>
                            <w:sz w:val="18"/>
                            <w:szCs w:val="18"/>
                          </w:rPr>
                        </w:pPr>
                        <w:r>
                          <w:rPr>
                            <w:rFonts w:ascii="Arial" w:hAnsi="Arial" w:cs="Arial"/>
                            <w:noProof/>
                            <w:color w:val="000000"/>
                            <w:sz w:val="18"/>
                            <w:szCs w:val="18"/>
                            <w:lang w:val="en-US" w:eastAsia="en-US"/>
                          </w:rPr>
                          <w:drawing>
                            <wp:inline distT="0" distB="0" distL="0" distR="0">
                              <wp:extent cx="4857750" cy="409575"/>
                              <wp:effectExtent l="0" t="0" r="0" b="9525"/>
                              <wp:docPr id="16" name="Picture 16" descr="cid:image002.gif@01D56401.49777C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2.gif@01D56401.49777C90"/>
                                      <pic:cNvPicPr>
                                        <a:picLocks noChangeAspect="1" noChangeArrowheads="1"/>
                                      </pic:cNvPicPr>
                                    </pic:nvPicPr>
                                    <pic:blipFill>
                                      <a:blip r:embed="rId7" r:link="rId23">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B053FC" w:rsidRDefault="006E1BB8" w:rsidP="0096227F">
                        <w:pPr>
                          <w:pStyle w:val="Heading2"/>
                          <w:spacing w:line="360" w:lineRule="auto"/>
                          <w:rPr>
                            <w:rFonts w:eastAsia="Times New Roman"/>
                            <w:lang w:val="en-US"/>
                          </w:rPr>
                        </w:pPr>
                        <w:r w:rsidRPr="00B053FC">
                          <w:rPr>
                            <w:rFonts w:eastAsia="Times New Roman"/>
                            <w:lang w:val="en-US"/>
                          </w:rPr>
                          <w:t>Agenda</w:t>
                        </w:r>
                      </w:p>
                      <w:p w:rsidR="00D3132D" w:rsidRPr="00D3132D" w:rsidRDefault="00F7577F" w:rsidP="00D3132D">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01 November: Inau</w:t>
                        </w:r>
                        <w:r w:rsidR="008610BF">
                          <w:rPr>
                            <w:rFonts w:ascii="Arial" w:eastAsia="Times New Roman" w:hAnsi="Arial" w:cs="Arial"/>
                            <w:color w:val="000000"/>
                            <w:sz w:val="18"/>
                            <w:szCs w:val="18"/>
                            <w:lang w:val="en-US"/>
                          </w:rPr>
                          <w:t>gural lecture Lans Bovenberg &amp;</w:t>
                        </w:r>
                        <w:r>
                          <w:rPr>
                            <w:rFonts w:ascii="Arial" w:eastAsia="Times New Roman" w:hAnsi="Arial" w:cs="Arial"/>
                            <w:color w:val="000000"/>
                            <w:sz w:val="18"/>
                            <w:szCs w:val="18"/>
                            <w:lang w:val="en-US"/>
                          </w:rPr>
                          <w:t xml:space="preserve"> Paul van </w:t>
                        </w:r>
                        <w:proofErr w:type="spellStart"/>
                        <w:r>
                          <w:rPr>
                            <w:rFonts w:ascii="Arial" w:eastAsia="Times New Roman" w:hAnsi="Arial" w:cs="Arial"/>
                            <w:color w:val="000000"/>
                            <w:sz w:val="18"/>
                            <w:szCs w:val="18"/>
                            <w:lang w:val="en-US"/>
                          </w:rPr>
                          <w:t>Geest</w:t>
                        </w:r>
                        <w:proofErr w:type="spellEnd"/>
                        <w:r>
                          <w:rPr>
                            <w:rFonts w:ascii="Arial" w:eastAsia="Times New Roman" w:hAnsi="Arial" w:cs="Arial"/>
                            <w:color w:val="000000"/>
                            <w:sz w:val="18"/>
                            <w:szCs w:val="18"/>
                            <w:lang w:val="en-US"/>
                          </w:rPr>
                          <w:t xml:space="preserve"> (ESPhil)</w:t>
                        </w:r>
                        <w:r w:rsidR="008610BF">
                          <w:rPr>
                            <w:rFonts w:ascii="Arial" w:eastAsia="Times New Roman" w:hAnsi="Arial" w:cs="Arial"/>
                            <w:color w:val="000000"/>
                            <w:sz w:val="18"/>
                            <w:szCs w:val="18"/>
                            <w:lang w:val="en-US"/>
                          </w:rPr>
                          <w:t xml:space="preserve">, </w:t>
                        </w:r>
                        <w:r w:rsidR="00604A09">
                          <w:rPr>
                            <w:rFonts w:ascii="Arial" w:eastAsia="Times New Roman" w:hAnsi="Arial" w:cs="Arial"/>
                            <w:color w:val="000000"/>
                            <w:sz w:val="18"/>
                            <w:szCs w:val="18"/>
                            <w:lang w:val="en-US"/>
                          </w:rPr>
                          <w:br/>
                          <w:t xml:space="preserve">                        </w:t>
                        </w:r>
                        <w:r w:rsidR="008610BF">
                          <w:rPr>
                            <w:rFonts w:ascii="Arial" w:eastAsia="Times New Roman" w:hAnsi="Arial" w:cs="Arial"/>
                            <w:color w:val="000000"/>
                            <w:sz w:val="18"/>
                            <w:szCs w:val="18"/>
                            <w:lang w:val="en-US"/>
                          </w:rPr>
                          <w:t xml:space="preserve">Aula, 16.00 – 17.00 </w:t>
                        </w:r>
                      </w:p>
                      <w:p w:rsidR="00D3132D" w:rsidRDefault="00D3132D"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08 November: Dies </w:t>
                        </w:r>
                        <w:proofErr w:type="spellStart"/>
                        <w:r>
                          <w:rPr>
                            <w:rFonts w:ascii="Arial" w:eastAsia="Times New Roman" w:hAnsi="Arial" w:cs="Arial"/>
                            <w:color w:val="000000"/>
                            <w:sz w:val="18"/>
                            <w:szCs w:val="18"/>
                            <w:lang w:val="en-US"/>
                          </w:rPr>
                          <w:t>Natalis</w:t>
                        </w:r>
                        <w:proofErr w:type="spellEnd"/>
                        <w:r>
                          <w:rPr>
                            <w:rFonts w:ascii="Arial" w:eastAsia="Times New Roman" w:hAnsi="Arial" w:cs="Arial"/>
                            <w:color w:val="000000"/>
                            <w:sz w:val="18"/>
                            <w:szCs w:val="18"/>
                            <w:lang w:val="en-US"/>
                          </w:rPr>
                          <w:t>, Aula at 15.00</w:t>
                        </w:r>
                      </w:p>
                      <w:p w:rsidR="00F7577F" w:rsidRDefault="008610BF"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11 November: EUR i</w:t>
                        </w:r>
                        <w:r w:rsidR="00F7577F">
                          <w:rPr>
                            <w:rFonts w:ascii="Arial" w:eastAsia="Times New Roman" w:hAnsi="Arial" w:cs="Arial"/>
                            <w:color w:val="000000"/>
                            <w:sz w:val="18"/>
                            <w:szCs w:val="18"/>
                            <w:lang w:val="en-US"/>
                          </w:rPr>
                          <w:t>ntroduction day for new employees</w:t>
                        </w:r>
                      </w:p>
                      <w:p w:rsidR="000C1910" w:rsidRDefault="000C1910"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sidRPr="004A72F3">
                          <w:rPr>
                            <w:rFonts w:ascii="Arial" w:eastAsia="Times New Roman" w:hAnsi="Arial" w:cs="Arial"/>
                            <w:color w:val="000000"/>
                            <w:sz w:val="18"/>
                            <w:szCs w:val="18"/>
                            <w:lang w:val="en-US"/>
                          </w:rPr>
                          <w:t xml:space="preserve">17 December: </w:t>
                        </w:r>
                        <w:r w:rsidR="004A72F3" w:rsidRPr="004A72F3">
                          <w:rPr>
                            <w:rFonts w:ascii="Arial" w:eastAsia="Times New Roman" w:hAnsi="Arial" w:cs="Arial"/>
                            <w:color w:val="000000"/>
                            <w:sz w:val="18"/>
                            <w:szCs w:val="18"/>
                            <w:lang w:val="en-US"/>
                          </w:rPr>
                          <w:t>Distribution of the Christmas hampers</w:t>
                        </w:r>
                        <w:r w:rsidR="004A72F3">
                          <w:rPr>
                            <w:rFonts w:ascii="Arial" w:eastAsia="Times New Roman" w:hAnsi="Arial" w:cs="Arial"/>
                            <w:color w:val="000000"/>
                            <w:sz w:val="18"/>
                            <w:szCs w:val="18"/>
                            <w:lang w:val="en-US"/>
                          </w:rPr>
                          <w:t xml:space="preserve">, 12.00 – 14.00 </w:t>
                        </w:r>
                      </w:p>
                      <w:p w:rsidR="004A72F3" w:rsidRPr="004A72F3" w:rsidRDefault="004A72F3"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17 December: ESE Christmas drinks,16.00 – 18.00</w:t>
                        </w:r>
                      </w:p>
                      <w:p w:rsidR="00D017B2" w:rsidRDefault="00D017B2" w:rsidP="00D017B2">
                        <w:pPr>
                          <w:pStyle w:val="ListParagraph"/>
                          <w:numPr>
                            <w:ilvl w:val="0"/>
                            <w:numId w:val="10"/>
                          </w:numPr>
                          <w:spacing w:line="360" w:lineRule="auto"/>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10 January 2020 New Year drinks at </w:t>
                        </w:r>
                        <w:proofErr w:type="spellStart"/>
                        <w:r>
                          <w:rPr>
                            <w:rFonts w:ascii="Arial" w:eastAsia="Times New Roman" w:hAnsi="Arial" w:cs="Arial"/>
                            <w:color w:val="000000"/>
                            <w:sz w:val="18"/>
                            <w:szCs w:val="18"/>
                            <w:lang w:val="en-US"/>
                          </w:rPr>
                          <w:t>Lokanta</w:t>
                        </w:r>
                        <w:proofErr w:type="spellEnd"/>
                        <w:r>
                          <w:rPr>
                            <w:rFonts w:ascii="Arial" w:eastAsia="Times New Roman" w:hAnsi="Arial" w:cs="Arial"/>
                            <w:color w:val="000000"/>
                            <w:sz w:val="18"/>
                            <w:szCs w:val="18"/>
                            <w:lang w:val="en-US"/>
                          </w:rPr>
                          <w:t>, 16.00 – 19.00</w:t>
                        </w:r>
                      </w:p>
                      <w:p w:rsidR="00F7577F" w:rsidRPr="00F7577F" w:rsidRDefault="00F7577F"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13 January 2020: </w:t>
                        </w:r>
                        <w:r w:rsidR="008610BF">
                          <w:rPr>
                            <w:rFonts w:ascii="Arial" w:eastAsia="Times New Roman" w:hAnsi="Arial" w:cs="Arial"/>
                            <w:color w:val="000000"/>
                            <w:sz w:val="18"/>
                            <w:szCs w:val="18"/>
                            <w:lang w:val="en-US"/>
                          </w:rPr>
                          <w:t>EUR i</w:t>
                        </w:r>
                        <w:r>
                          <w:rPr>
                            <w:rFonts w:ascii="Arial" w:eastAsia="Times New Roman" w:hAnsi="Arial" w:cs="Arial"/>
                            <w:color w:val="000000"/>
                            <w:sz w:val="18"/>
                            <w:szCs w:val="18"/>
                            <w:lang w:val="en-US"/>
                          </w:rPr>
                          <w:t>ntroduction day for new employees</w:t>
                        </w:r>
                      </w:p>
                      <w:p w:rsidR="00036D33" w:rsidRPr="00433D75" w:rsidRDefault="00D017B2" w:rsidP="00D017B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 xml:space="preserve">16 June </w:t>
                        </w:r>
                        <w:r w:rsidR="00F7577F">
                          <w:rPr>
                            <w:rFonts w:ascii="Arial" w:eastAsia="Times New Roman" w:hAnsi="Arial" w:cs="Arial"/>
                            <w:color w:val="000000"/>
                            <w:sz w:val="18"/>
                            <w:szCs w:val="18"/>
                            <w:lang w:val="en-US"/>
                          </w:rPr>
                          <w:t>2020</w:t>
                        </w:r>
                        <w:r w:rsidR="00036D33">
                          <w:rPr>
                            <w:rFonts w:ascii="Arial" w:eastAsia="Times New Roman" w:hAnsi="Arial" w:cs="Arial"/>
                            <w:color w:val="000000"/>
                            <w:sz w:val="18"/>
                            <w:szCs w:val="18"/>
                            <w:lang w:val="en-US"/>
                          </w:rPr>
                          <w:t xml:space="preserve"> Department Outing 2020</w:t>
                        </w:r>
                      </w:p>
                      <w:p w:rsidR="0096227F" w:rsidRDefault="0096227F" w:rsidP="0096227F">
                        <w:pPr>
                          <w:pStyle w:val="Heading2"/>
                          <w:spacing w:line="360" w:lineRule="auto"/>
                          <w:rPr>
                            <w:rFonts w:eastAsia="Times New Roman"/>
                            <w:lang w:val="en-US"/>
                          </w:rPr>
                        </w:pPr>
                        <w:r w:rsidRPr="00B053FC">
                          <w:rPr>
                            <w:noProof/>
                            <w:sz w:val="18"/>
                            <w:szCs w:val="18"/>
                            <w:lang w:val="en-US" w:eastAsia="en-US"/>
                          </w:rPr>
                          <w:drawing>
                            <wp:inline distT="0" distB="0" distL="0" distR="0" wp14:anchorId="5B1FF8CA" wp14:editId="7498363F">
                              <wp:extent cx="4857750" cy="409575"/>
                              <wp:effectExtent l="0" t="0" r="0" b="9525"/>
                              <wp:docPr id="17" name="Picture 17"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450262" w:rsidRPr="00B053FC" w:rsidRDefault="00450262" w:rsidP="00450262">
                        <w:pPr>
                          <w:pStyle w:val="Heading2"/>
                          <w:spacing w:line="360" w:lineRule="auto"/>
                          <w:rPr>
                            <w:rFonts w:eastAsia="Times New Roman"/>
                            <w:lang w:val="en-US"/>
                          </w:rPr>
                        </w:pPr>
                        <w:r>
                          <w:rPr>
                            <w:rFonts w:eastAsia="Times New Roman"/>
                            <w:lang w:val="en-US"/>
                          </w:rPr>
                          <w:t>Defense dates</w:t>
                        </w:r>
                      </w:p>
                      <w:p w:rsidR="00450262" w:rsidRDefault="00450262" w:rsidP="00450262">
                        <w:pPr>
                          <w:pStyle w:val="ListParagraph"/>
                          <w:numPr>
                            <w:ilvl w:val="0"/>
                            <w:numId w:val="10"/>
                          </w:numPr>
                          <w:spacing w:line="360" w:lineRule="auto"/>
                          <w:contextualSpacing w:val="0"/>
                          <w:rPr>
                            <w:rFonts w:ascii="Arial" w:eastAsia="Times New Roman" w:hAnsi="Arial" w:cs="Arial"/>
                            <w:color w:val="000000"/>
                            <w:sz w:val="18"/>
                            <w:szCs w:val="18"/>
                            <w:lang w:val="en-US"/>
                          </w:rPr>
                        </w:pPr>
                        <w:r>
                          <w:rPr>
                            <w:rFonts w:ascii="Arial" w:eastAsia="Times New Roman" w:hAnsi="Arial" w:cs="Arial"/>
                            <w:color w:val="000000"/>
                            <w:sz w:val="18"/>
                            <w:szCs w:val="18"/>
                            <w:lang w:val="en-US"/>
                          </w:rPr>
                          <w:t>11 October: Silvia Garcia Mandico</w:t>
                        </w:r>
                        <w:r w:rsidR="00584E8C">
                          <w:rPr>
                            <w:rFonts w:ascii="Arial" w:eastAsia="Times New Roman" w:hAnsi="Arial" w:cs="Arial"/>
                            <w:color w:val="000000"/>
                            <w:sz w:val="18"/>
                            <w:szCs w:val="18"/>
                            <w:lang w:val="en-US"/>
                          </w:rPr>
                          <w:t xml:space="preserve">, </w:t>
                        </w:r>
                        <w:proofErr w:type="spellStart"/>
                        <w:r w:rsidR="00584E8C">
                          <w:rPr>
                            <w:rFonts w:ascii="Arial" w:eastAsia="Times New Roman" w:hAnsi="Arial" w:cs="Arial"/>
                            <w:color w:val="000000"/>
                            <w:sz w:val="18"/>
                            <w:szCs w:val="18"/>
                            <w:lang w:val="en-US"/>
                          </w:rPr>
                          <w:t>Senaatszaal</w:t>
                        </w:r>
                        <w:proofErr w:type="spellEnd"/>
                        <w:r w:rsidR="00584E8C">
                          <w:rPr>
                            <w:rFonts w:ascii="Arial" w:eastAsia="Times New Roman" w:hAnsi="Arial" w:cs="Arial"/>
                            <w:color w:val="000000"/>
                            <w:sz w:val="18"/>
                            <w:szCs w:val="18"/>
                            <w:lang w:val="en-US"/>
                          </w:rPr>
                          <w:t xml:space="preserve"> at 9.30</w:t>
                        </w:r>
                      </w:p>
                      <w:p w:rsidR="00450262" w:rsidRDefault="00450262" w:rsidP="00450262">
                        <w:pPr>
                          <w:pStyle w:val="ListParagraph"/>
                          <w:numPr>
                            <w:ilvl w:val="0"/>
                            <w:numId w:val="10"/>
                          </w:numPr>
                          <w:spacing w:line="360" w:lineRule="auto"/>
                          <w:contextualSpacing w:val="0"/>
                          <w:rPr>
                            <w:rFonts w:ascii="Arial" w:eastAsia="Times New Roman" w:hAnsi="Arial" w:cs="Arial"/>
                            <w:color w:val="000000"/>
                            <w:sz w:val="18"/>
                            <w:szCs w:val="18"/>
                          </w:rPr>
                        </w:pPr>
                        <w:r>
                          <w:rPr>
                            <w:rFonts w:ascii="Arial" w:eastAsia="Times New Roman" w:hAnsi="Arial" w:cs="Arial"/>
                            <w:color w:val="000000"/>
                            <w:sz w:val="18"/>
                            <w:szCs w:val="18"/>
                          </w:rPr>
                          <w:t xml:space="preserve">29 </w:t>
                        </w:r>
                        <w:proofErr w:type="gramStart"/>
                        <w:r>
                          <w:rPr>
                            <w:rFonts w:ascii="Arial" w:eastAsia="Times New Roman" w:hAnsi="Arial" w:cs="Arial"/>
                            <w:color w:val="000000"/>
                            <w:sz w:val="18"/>
                            <w:szCs w:val="18"/>
                          </w:rPr>
                          <w:t>November</w:t>
                        </w:r>
                        <w:proofErr w:type="gramEnd"/>
                        <w:r>
                          <w:rPr>
                            <w:rFonts w:ascii="Arial" w:eastAsia="Times New Roman" w:hAnsi="Arial" w:cs="Arial"/>
                            <w:color w:val="000000"/>
                            <w:sz w:val="18"/>
                            <w:szCs w:val="18"/>
                          </w:rPr>
                          <w:t>:</w:t>
                        </w:r>
                        <w:r w:rsidRPr="00450262">
                          <w:rPr>
                            <w:rFonts w:ascii="Arial" w:eastAsia="Times New Roman" w:hAnsi="Arial" w:cs="Arial"/>
                            <w:color w:val="000000"/>
                            <w:sz w:val="18"/>
                            <w:szCs w:val="18"/>
                          </w:rPr>
                          <w:t xml:space="preserve"> </w:t>
                        </w:r>
                        <w:proofErr w:type="spellStart"/>
                        <w:r w:rsidR="00584E8C">
                          <w:rPr>
                            <w:rFonts w:ascii="Arial" w:eastAsia="Times New Roman" w:hAnsi="Arial" w:cs="Arial"/>
                            <w:color w:val="000000"/>
                            <w:sz w:val="18"/>
                            <w:szCs w:val="18"/>
                          </w:rPr>
                          <w:t>Wiljan</w:t>
                        </w:r>
                        <w:proofErr w:type="spellEnd"/>
                        <w:r w:rsidR="00584E8C">
                          <w:rPr>
                            <w:rFonts w:ascii="Arial" w:eastAsia="Times New Roman" w:hAnsi="Arial" w:cs="Arial"/>
                            <w:color w:val="000000"/>
                            <w:sz w:val="18"/>
                            <w:szCs w:val="18"/>
                          </w:rPr>
                          <w:t xml:space="preserve"> van den Berge, Senaatszaal at 11.30 </w:t>
                        </w:r>
                      </w:p>
                      <w:p w:rsidR="004A72F3" w:rsidRPr="00450262" w:rsidRDefault="004A72F3" w:rsidP="00450262">
                        <w:pPr>
                          <w:pStyle w:val="ListParagraph"/>
                          <w:numPr>
                            <w:ilvl w:val="0"/>
                            <w:numId w:val="10"/>
                          </w:numPr>
                          <w:spacing w:line="360" w:lineRule="auto"/>
                          <w:contextualSpacing w:val="0"/>
                          <w:rPr>
                            <w:rFonts w:ascii="Arial" w:eastAsia="Times New Roman" w:hAnsi="Arial" w:cs="Arial"/>
                            <w:color w:val="000000"/>
                            <w:sz w:val="18"/>
                            <w:szCs w:val="18"/>
                          </w:rPr>
                        </w:pPr>
                        <w:r>
                          <w:rPr>
                            <w:rFonts w:ascii="Arial" w:eastAsia="Times New Roman" w:hAnsi="Arial" w:cs="Arial"/>
                            <w:color w:val="000000"/>
                            <w:sz w:val="18"/>
                            <w:szCs w:val="18"/>
                          </w:rPr>
                          <w:t xml:space="preserve">13 </w:t>
                        </w:r>
                        <w:proofErr w:type="gramStart"/>
                        <w:r>
                          <w:rPr>
                            <w:rFonts w:ascii="Arial" w:eastAsia="Times New Roman" w:hAnsi="Arial" w:cs="Arial"/>
                            <w:color w:val="000000"/>
                            <w:sz w:val="18"/>
                            <w:szCs w:val="18"/>
                          </w:rPr>
                          <w:t>December</w:t>
                        </w:r>
                        <w:proofErr w:type="gramEnd"/>
                        <w:r>
                          <w:rPr>
                            <w:rFonts w:ascii="Arial" w:eastAsia="Times New Roman" w:hAnsi="Arial" w:cs="Arial"/>
                            <w:color w:val="000000"/>
                            <w:sz w:val="18"/>
                            <w:szCs w:val="18"/>
                          </w:rPr>
                          <w:t xml:space="preserve">: Yannis Kerkemezos, </w:t>
                        </w:r>
                        <w:proofErr w:type="spellStart"/>
                        <w:r>
                          <w:rPr>
                            <w:rFonts w:ascii="Arial" w:eastAsia="Times New Roman" w:hAnsi="Arial" w:cs="Arial"/>
                            <w:color w:val="000000"/>
                            <w:sz w:val="18"/>
                            <w:szCs w:val="18"/>
                          </w:rPr>
                          <w:t>Senaarszaal</w:t>
                        </w:r>
                        <w:proofErr w:type="spellEnd"/>
                        <w:r>
                          <w:rPr>
                            <w:rFonts w:ascii="Arial" w:eastAsia="Times New Roman" w:hAnsi="Arial" w:cs="Arial"/>
                            <w:color w:val="000000"/>
                            <w:sz w:val="18"/>
                            <w:szCs w:val="18"/>
                          </w:rPr>
                          <w:t xml:space="preserve"> at 9.30</w:t>
                        </w:r>
                      </w:p>
                      <w:p w:rsidR="00450262" w:rsidRDefault="00450262" w:rsidP="00450262">
                        <w:pPr>
                          <w:pStyle w:val="Heading2"/>
                          <w:spacing w:line="360" w:lineRule="auto"/>
                          <w:rPr>
                            <w:rFonts w:eastAsia="Times New Roman"/>
                            <w:lang w:val="en-US"/>
                          </w:rPr>
                        </w:pPr>
                        <w:r w:rsidRPr="00B053FC">
                          <w:rPr>
                            <w:noProof/>
                            <w:sz w:val="18"/>
                            <w:szCs w:val="18"/>
                            <w:lang w:val="en-US" w:eastAsia="en-US"/>
                          </w:rPr>
                          <w:drawing>
                            <wp:inline distT="0" distB="0" distL="0" distR="0" wp14:anchorId="6302144A" wp14:editId="61D14534">
                              <wp:extent cx="4857750" cy="409575"/>
                              <wp:effectExtent l="0" t="0" r="0" b="9525"/>
                              <wp:docPr id="23" name="Picture 23"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9B1C34" w:rsidRPr="00B053FC" w:rsidRDefault="00B84A35" w:rsidP="0096227F">
                        <w:pPr>
                          <w:pStyle w:val="Heading2"/>
                          <w:spacing w:line="360" w:lineRule="auto"/>
                          <w:rPr>
                            <w:rFonts w:eastAsia="Times New Roman"/>
                            <w:lang w:val="en-US"/>
                          </w:rPr>
                        </w:pPr>
                        <w:r>
                          <w:rPr>
                            <w:rFonts w:eastAsia="Times New Roman"/>
                            <w:lang w:val="en-US"/>
                          </w:rPr>
                          <w:t>Upcoming holidays 2019</w:t>
                        </w:r>
                      </w:p>
                      <w:p w:rsidR="009B1C34" w:rsidRPr="00B053FC" w:rsidRDefault="009B1C34" w:rsidP="0096227F">
                        <w:pPr>
                          <w:pStyle w:val="NormalWeb"/>
                          <w:spacing w:line="360" w:lineRule="auto"/>
                          <w:rPr>
                            <w:rFonts w:ascii="Arial" w:hAnsi="Arial" w:cs="Arial"/>
                            <w:color w:val="000000"/>
                            <w:sz w:val="18"/>
                            <w:szCs w:val="18"/>
                            <w:lang w:val="en-US"/>
                          </w:rPr>
                        </w:pPr>
                        <w:r w:rsidRPr="00B053FC">
                          <w:rPr>
                            <w:rFonts w:ascii="Arial" w:hAnsi="Arial" w:cs="Arial"/>
                            <w:color w:val="000000"/>
                            <w:sz w:val="18"/>
                            <w:szCs w:val="18"/>
                            <w:lang w:val="en-US"/>
                          </w:rPr>
                          <w:t>Upcoming national holidays on which the EUR is closed:</w:t>
                        </w:r>
                      </w:p>
                      <w:p w:rsidR="00E40887" w:rsidRPr="00B053FC" w:rsidRDefault="00A3698A" w:rsidP="00D017B2">
                        <w:pPr>
                          <w:numPr>
                            <w:ilvl w:val="0"/>
                            <w:numId w:val="10"/>
                          </w:numPr>
                          <w:spacing w:before="100" w:beforeAutospacing="1" w:after="100" w:afterAutospacing="1" w:line="360" w:lineRule="auto"/>
                          <w:rPr>
                            <w:rFonts w:ascii="Arial" w:eastAsia="Times New Roman" w:hAnsi="Arial" w:cs="Arial"/>
                            <w:color w:val="000000"/>
                            <w:sz w:val="18"/>
                            <w:szCs w:val="18"/>
                          </w:rPr>
                        </w:pPr>
                        <w:r>
                          <w:rPr>
                            <w:rFonts w:ascii="Arial" w:eastAsia="Times New Roman" w:hAnsi="Arial" w:cs="Arial"/>
                            <w:color w:val="000000"/>
                            <w:sz w:val="18"/>
                            <w:szCs w:val="18"/>
                          </w:rPr>
                          <w:t>Wednesday</w:t>
                        </w:r>
                        <w:r w:rsidR="00E40887" w:rsidRPr="00B053FC">
                          <w:rPr>
                            <w:rFonts w:ascii="Arial" w:eastAsia="Times New Roman" w:hAnsi="Arial" w:cs="Arial"/>
                            <w:color w:val="000000"/>
                            <w:sz w:val="18"/>
                            <w:szCs w:val="18"/>
                          </w:rPr>
                          <w:t xml:space="preserve"> 25 </w:t>
                        </w:r>
                        <w:proofErr w:type="gramStart"/>
                        <w:r w:rsidR="00E40887" w:rsidRPr="00B053FC">
                          <w:rPr>
                            <w:rFonts w:ascii="Arial" w:eastAsia="Times New Roman" w:hAnsi="Arial" w:cs="Arial"/>
                            <w:color w:val="000000"/>
                            <w:sz w:val="18"/>
                            <w:szCs w:val="18"/>
                          </w:rPr>
                          <w:t>December</w:t>
                        </w:r>
                        <w:proofErr w:type="gramEnd"/>
                        <w:r w:rsidR="00E40887" w:rsidRPr="00B053FC">
                          <w:rPr>
                            <w:rFonts w:ascii="Arial" w:eastAsia="Times New Roman" w:hAnsi="Arial" w:cs="Arial"/>
                            <w:color w:val="000000"/>
                            <w:sz w:val="18"/>
                            <w:szCs w:val="18"/>
                          </w:rPr>
                          <w:t xml:space="preserve"> </w:t>
                        </w:r>
                        <w:r>
                          <w:rPr>
                            <w:rFonts w:ascii="Arial" w:eastAsia="Times New Roman" w:hAnsi="Arial" w:cs="Arial"/>
                            <w:color w:val="000000"/>
                            <w:sz w:val="18"/>
                            <w:szCs w:val="18"/>
                          </w:rPr>
                          <w:t>–</w:t>
                        </w:r>
                        <w:r w:rsidR="00E40887" w:rsidRPr="00B053FC">
                          <w:rPr>
                            <w:rFonts w:ascii="Arial" w:eastAsia="Times New Roman" w:hAnsi="Arial" w:cs="Arial"/>
                            <w:color w:val="000000"/>
                            <w:sz w:val="18"/>
                            <w:szCs w:val="18"/>
                          </w:rPr>
                          <w:t xml:space="preserve"> Christmas</w:t>
                        </w:r>
                        <w:r>
                          <w:rPr>
                            <w:rFonts w:ascii="Arial" w:eastAsia="Times New Roman" w:hAnsi="Arial" w:cs="Arial"/>
                            <w:color w:val="000000"/>
                            <w:sz w:val="18"/>
                            <w:szCs w:val="18"/>
                          </w:rPr>
                          <w:t xml:space="preserve"> Day</w:t>
                        </w:r>
                      </w:p>
                      <w:p w:rsidR="00E40887" w:rsidRPr="00A3698A" w:rsidRDefault="00A3698A" w:rsidP="00D017B2">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Thursday</w:t>
                        </w:r>
                        <w:r w:rsidR="00E40887" w:rsidRPr="00A3698A">
                          <w:rPr>
                            <w:rFonts w:ascii="Arial" w:eastAsia="Times New Roman" w:hAnsi="Arial" w:cs="Arial"/>
                            <w:color w:val="000000"/>
                            <w:sz w:val="18"/>
                            <w:szCs w:val="18"/>
                            <w:lang w:val="en-US"/>
                          </w:rPr>
                          <w:t xml:space="preserve"> 26 December - Christmas Boxing Day</w:t>
                        </w:r>
                      </w:p>
                      <w:p w:rsidR="0096227F" w:rsidRPr="00A3698A" w:rsidRDefault="00A3698A" w:rsidP="00D017B2">
                        <w:pPr>
                          <w:numPr>
                            <w:ilvl w:val="0"/>
                            <w:numId w:val="10"/>
                          </w:numPr>
                          <w:spacing w:before="100" w:beforeAutospacing="1" w:after="100" w:afterAutospacing="1" w:line="360" w:lineRule="auto"/>
                          <w:rPr>
                            <w:rFonts w:ascii="Arial" w:eastAsia="Times New Roman" w:hAnsi="Arial" w:cs="Arial"/>
                            <w:color w:val="000000"/>
                            <w:sz w:val="18"/>
                            <w:szCs w:val="18"/>
                            <w:lang w:val="en-US"/>
                          </w:rPr>
                        </w:pPr>
                        <w:r w:rsidRPr="00A3698A">
                          <w:rPr>
                            <w:rFonts w:ascii="Arial" w:eastAsia="Times New Roman" w:hAnsi="Arial" w:cs="Arial"/>
                            <w:color w:val="000000"/>
                            <w:sz w:val="18"/>
                            <w:szCs w:val="18"/>
                            <w:lang w:val="en-US"/>
                          </w:rPr>
                          <w:t>Wednesday</w:t>
                        </w:r>
                        <w:r w:rsidR="0096227F" w:rsidRPr="00A3698A">
                          <w:rPr>
                            <w:rFonts w:ascii="Arial" w:eastAsia="Times New Roman" w:hAnsi="Arial" w:cs="Arial"/>
                            <w:color w:val="000000"/>
                            <w:sz w:val="18"/>
                            <w:szCs w:val="18"/>
                            <w:lang w:val="en-US"/>
                          </w:rPr>
                          <w:t xml:space="preserve"> 1 January 2019 – New Year’s Day</w:t>
                        </w:r>
                      </w:p>
                      <w:p w:rsidR="0096227F" w:rsidRPr="0096227F" w:rsidRDefault="0096227F" w:rsidP="0096227F">
                        <w:pPr>
                          <w:spacing w:before="100" w:beforeAutospacing="1" w:after="100" w:afterAutospacing="1" w:line="360" w:lineRule="auto"/>
                          <w:rPr>
                            <w:rFonts w:ascii="Arial" w:hAnsi="Arial" w:cs="Arial"/>
                            <w:sz w:val="18"/>
                            <w:szCs w:val="18"/>
                            <w:lang w:val="en-US"/>
                          </w:rPr>
                        </w:pPr>
                        <w:r w:rsidRPr="006074B0">
                          <w:rPr>
                            <w:rFonts w:ascii="Arial" w:hAnsi="Arial" w:cs="Arial"/>
                            <w:sz w:val="18"/>
                            <w:szCs w:val="18"/>
                            <w:lang w:val="en-US"/>
                          </w:rPr>
                          <w:t xml:space="preserve">Please note that EUR is also closed from </w:t>
                        </w:r>
                        <w:r w:rsidR="00A3698A">
                          <w:rPr>
                            <w:rFonts w:ascii="Arial" w:hAnsi="Arial" w:cs="Arial"/>
                            <w:sz w:val="18"/>
                            <w:szCs w:val="18"/>
                            <w:lang w:val="en-US"/>
                          </w:rPr>
                          <w:t>Monday 23</w:t>
                        </w:r>
                        <w:r>
                          <w:rPr>
                            <w:rFonts w:ascii="Arial" w:hAnsi="Arial" w:cs="Arial"/>
                            <w:sz w:val="18"/>
                            <w:szCs w:val="18"/>
                            <w:lang w:val="en-US"/>
                          </w:rPr>
                          <w:t xml:space="preserve"> December</w:t>
                        </w:r>
                        <w:r w:rsidR="00C916ED">
                          <w:rPr>
                            <w:rFonts w:ascii="Arial" w:hAnsi="Arial" w:cs="Arial"/>
                            <w:sz w:val="18"/>
                            <w:szCs w:val="18"/>
                            <w:lang w:val="en-US"/>
                          </w:rPr>
                          <w:t xml:space="preserve"> 2019</w:t>
                        </w:r>
                        <w:r>
                          <w:rPr>
                            <w:rFonts w:ascii="Arial" w:hAnsi="Arial" w:cs="Arial"/>
                            <w:sz w:val="18"/>
                            <w:szCs w:val="18"/>
                            <w:lang w:val="en-US"/>
                          </w:rPr>
                          <w:t xml:space="preserve"> until </w:t>
                        </w:r>
                        <w:r w:rsidR="00C916ED">
                          <w:rPr>
                            <w:rFonts w:ascii="Arial" w:hAnsi="Arial" w:cs="Arial"/>
                            <w:sz w:val="18"/>
                            <w:szCs w:val="18"/>
                            <w:lang w:val="en-US"/>
                          </w:rPr>
                          <w:t>Wednesday 1 January 2020.</w:t>
                        </w:r>
                      </w:p>
                      <w:p w:rsidR="009B1C34" w:rsidRPr="00B053FC" w:rsidRDefault="009B1C34"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7F9D331" wp14:editId="3627CA1B">
                              <wp:extent cx="4857750" cy="409575"/>
                              <wp:effectExtent l="0" t="0" r="0" b="9525"/>
                              <wp:docPr id="11" name="Picture 11"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p w:rsidR="006E1BB8" w:rsidRPr="0096227F" w:rsidRDefault="0096227F" w:rsidP="0096227F">
                        <w:pPr>
                          <w:pStyle w:val="Heading2"/>
                          <w:spacing w:line="360" w:lineRule="auto"/>
                          <w:rPr>
                            <w:rFonts w:eastAsia="Times New Roman"/>
                            <w:lang w:val="en-US"/>
                          </w:rPr>
                        </w:pPr>
                        <w:r w:rsidRPr="0096227F">
                          <w:rPr>
                            <w:rFonts w:eastAsia="Times New Roman"/>
                            <w:lang w:val="en-US"/>
                          </w:rPr>
                          <w:t xml:space="preserve">New </w:t>
                        </w:r>
                        <w:r w:rsidR="00AF7D34" w:rsidRPr="0096227F">
                          <w:rPr>
                            <w:rFonts w:eastAsia="Times New Roman"/>
                            <w:lang w:val="en-US"/>
                          </w:rPr>
                          <w:t>colleagues</w:t>
                        </w:r>
                      </w:p>
                      <w:tbl>
                        <w:tblPr>
                          <w:tblW w:w="7684" w:type="dxa"/>
                          <w:tblCellMar>
                            <w:left w:w="0" w:type="dxa"/>
                            <w:right w:w="0" w:type="dxa"/>
                          </w:tblCellMar>
                          <w:tblLook w:val="04A0" w:firstRow="1" w:lastRow="0" w:firstColumn="1" w:lastColumn="0" w:noHBand="0" w:noVBand="1"/>
                        </w:tblPr>
                        <w:tblGrid>
                          <w:gridCol w:w="2886"/>
                          <w:gridCol w:w="4798"/>
                        </w:tblGrid>
                        <w:tr w:rsidR="004B7DCA" w:rsidRPr="00AB5F21" w:rsidTr="005C4640">
                          <w:tc>
                            <w:tcPr>
                              <w:tcW w:w="2886" w:type="dxa"/>
                              <w:tcMar>
                                <w:top w:w="0" w:type="dxa"/>
                                <w:left w:w="108" w:type="dxa"/>
                                <w:bottom w:w="0" w:type="dxa"/>
                                <w:right w:w="108" w:type="dxa"/>
                              </w:tcMar>
                            </w:tcPr>
                            <w:p w:rsidR="005C4640" w:rsidRPr="00F93304" w:rsidRDefault="004B7DCA" w:rsidP="006079B2">
                              <w:pPr>
                                <w:spacing w:line="360" w:lineRule="auto"/>
                                <w:jc w:val="both"/>
                                <w:rPr>
                                  <w:rFonts w:ascii="Arial" w:hAnsi="Arial" w:cs="Arial"/>
                                  <w:noProof/>
                                  <w:color w:val="000000"/>
                                  <w:sz w:val="18"/>
                                  <w:szCs w:val="18"/>
                                  <w:lang w:val="en-US"/>
                                </w:rPr>
                              </w:pPr>
                              <w:r>
                                <w:rPr>
                                  <w:rFonts w:eastAsia="Times New Roman"/>
                                  <w:noProof/>
                                  <w:lang w:val="en-US" w:eastAsia="en-US"/>
                                </w:rPr>
                                <w:drawing>
                                  <wp:inline distT="0" distB="0" distL="0" distR="0">
                                    <wp:extent cx="1674577" cy="1543050"/>
                                    <wp:effectExtent l="0" t="0" r="1905" b="0"/>
                                    <wp:docPr id="28" name="Picture 28" descr="cid:134f6cbb-f95b-4b23-8170-b93901d48122@ad.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34f6cbb-f95b-4b23-8170-b93901d48122@ad.local"/>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03421" cy="1569629"/>
                                            </a:xfrm>
                                            <a:prstGeom prst="rect">
                                              <a:avLst/>
                                            </a:prstGeom>
                                            <a:noFill/>
                                            <a:ln>
                                              <a:noFill/>
                                            </a:ln>
                                          </pic:spPr>
                                        </pic:pic>
                                      </a:graphicData>
                                    </a:graphic>
                                  </wp:inline>
                                </w:drawing>
                              </w:r>
                            </w:p>
                            <w:p w:rsidR="005C4640" w:rsidRPr="00F93304" w:rsidRDefault="005C4640" w:rsidP="006079B2">
                              <w:pPr>
                                <w:spacing w:line="360" w:lineRule="auto"/>
                                <w:jc w:val="both"/>
                                <w:rPr>
                                  <w:rFonts w:ascii="Arial" w:hAnsi="Arial" w:cs="Arial"/>
                                  <w:noProof/>
                                  <w:color w:val="000000"/>
                                  <w:sz w:val="18"/>
                                  <w:szCs w:val="18"/>
                                  <w:lang w:val="en-US"/>
                                </w:rPr>
                              </w:pPr>
                            </w:p>
                          </w:tc>
                          <w:tc>
                            <w:tcPr>
                              <w:tcW w:w="4798" w:type="dxa"/>
                              <w:tcMar>
                                <w:top w:w="0" w:type="dxa"/>
                                <w:left w:w="108" w:type="dxa"/>
                                <w:bottom w:w="0" w:type="dxa"/>
                                <w:right w:w="108" w:type="dxa"/>
                              </w:tcMar>
                            </w:tcPr>
                            <w:p w:rsidR="005C4640" w:rsidRDefault="005C4640" w:rsidP="006079B2">
                              <w:pPr>
                                <w:spacing w:line="360" w:lineRule="auto"/>
                                <w:rPr>
                                  <w:rFonts w:ascii="Arial" w:hAnsi="Arial" w:cs="Arial"/>
                                  <w:color w:val="000000"/>
                                  <w:sz w:val="18"/>
                                  <w:szCs w:val="18"/>
                                  <w:lang w:val="en-US"/>
                                </w:rPr>
                              </w:pPr>
                            </w:p>
                            <w:p w:rsidR="005C4640" w:rsidRDefault="005C4640" w:rsidP="006079B2">
                              <w:pPr>
                                <w:spacing w:line="360" w:lineRule="auto"/>
                                <w:rPr>
                                  <w:rFonts w:ascii="Arial" w:hAnsi="Arial" w:cs="Arial"/>
                                  <w:color w:val="000000"/>
                                  <w:sz w:val="18"/>
                                  <w:szCs w:val="18"/>
                                  <w:lang w:val="en-US"/>
                                </w:rPr>
                              </w:pPr>
                              <w:r>
                                <w:rPr>
                                  <w:rFonts w:ascii="Arial" w:hAnsi="Arial" w:cs="Arial"/>
                                  <w:color w:val="000000"/>
                                  <w:sz w:val="18"/>
                                  <w:szCs w:val="18"/>
                                  <w:lang w:val="en-US"/>
                                </w:rPr>
                                <w:t>A</w:t>
                              </w:r>
                              <w:r w:rsidRPr="00EC7909">
                                <w:rPr>
                                  <w:rFonts w:ascii="Arial" w:hAnsi="Arial" w:cs="Arial"/>
                                  <w:color w:val="000000"/>
                                  <w:sz w:val="18"/>
                                  <w:szCs w:val="18"/>
                                  <w:lang w:val="en-US"/>
                                </w:rPr>
                                <w:t xml:space="preserve">s of </w:t>
                              </w:r>
                              <w:r w:rsidR="00156490">
                                <w:rPr>
                                  <w:rFonts w:ascii="Arial" w:hAnsi="Arial" w:cs="Arial"/>
                                  <w:color w:val="000000"/>
                                  <w:sz w:val="18"/>
                                  <w:szCs w:val="18"/>
                                  <w:lang w:val="en-US"/>
                                </w:rPr>
                                <w:t>1 September 2019, we wi</w:t>
                              </w:r>
                              <w:r>
                                <w:rPr>
                                  <w:rFonts w:ascii="Arial" w:hAnsi="Arial" w:cs="Arial"/>
                                  <w:color w:val="000000"/>
                                  <w:sz w:val="18"/>
                                  <w:szCs w:val="18"/>
                                  <w:lang w:val="en-US"/>
                                </w:rPr>
                                <w:t xml:space="preserve">ll welcome </w:t>
                              </w:r>
                              <w:r w:rsidR="00FF1728">
                                <w:rPr>
                                  <w:rFonts w:ascii="Arial" w:hAnsi="Arial" w:cs="Arial"/>
                                  <w:b/>
                                  <w:color w:val="000000"/>
                                  <w:sz w:val="18"/>
                                  <w:szCs w:val="18"/>
                                  <w:lang w:val="en-US"/>
                                </w:rPr>
                                <w:t>Coen van de Kraats</w:t>
                              </w:r>
                              <w:r w:rsidR="001360C1">
                                <w:rPr>
                                  <w:rFonts w:ascii="Arial" w:hAnsi="Arial" w:cs="Arial"/>
                                  <w:b/>
                                  <w:color w:val="000000"/>
                                  <w:sz w:val="18"/>
                                  <w:szCs w:val="18"/>
                                  <w:lang w:val="en-US"/>
                                </w:rPr>
                                <w:t>.</w:t>
                              </w:r>
                              <w:r>
                                <w:rPr>
                                  <w:rFonts w:ascii="Arial" w:hAnsi="Arial" w:cs="Arial"/>
                                  <w:color w:val="000000"/>
                                  <w:sz w:val="18"/>
                                  <w:szCs w:val="18"/>
                                  <w:lang w:val="en-US"/>
                                </w:rPr>
                                <w:t xml:space="preserve"> He </w:t>
                              </w:r>
                              <w:r w:rsidR="00FF1728">
                                <w:rPr>
                                  <w:rFonts w:ascii="Arial" w:hAnsi="Arial" w:cs="Arial"/>
                                  <w:color w:val="000000"/>
                                  <w:sz w:val="18"/>
                                  <w:szCs w:val="18"/>
                                  <w:lang w:val="en-US"/>
                                </w:rPr>
                                <w:t>is a postdoc at Health Economics.</w:t>
                              </w:r>
                            </w:p>
                            <w:p w:rsidR="005C4640" w:rsidRPr="006079B2" w:rsidRDefault="005C4640" w:rsidP="006079B2">
                              <w:pPr>
                                <w:spacing w:line="360" w:lineRule="auto"/>
                                <w:rPr>
                                  <w:rFonts w:ascii="Arial" w:hAnsi="Arial" w:cs="Arial"/>
                                  <w:b/>
                                  <w:color w:val="000000"/>
                                  <w:sz w:val="18"/>
                                  <w:szCs w:val="18"/>
                                  <w:lang w:val="en-US"/>
                                </w:rPr>
                              </w:pPr>
                            </w:p>
                          </w:tc>
                        </w:tr>
                        <w:tr w:rsidR="004B7DCA" w:rsidRPr="00AB5F21" w:rsidTr="005C4640">
                          <w:tc>
                            <w:tcPr>
                              <w:tcW w:w="2886" w:type="dxa"/>
                              <w:tcMar>
                                <w:top w:w="0" w:type="dxa"/>
                                <w:left w:w="108" w:type="dxa"/>
                                <w:bottom w:w="0" w:type="dxa"/>
                                <w:right w:w="108" w:type="dxa"/>
                              </w:tcMar>
                            </w:tcPr>
                            <w:p w:rsidR="005C4640" w:rsidRPr="00F93304" w:rsidRDefault="005C4640" w:rsidP="006079B2">
                              <w:pPr>
                                <w:spacing w:line="360" w:lineRule="auto"/>
                                <w:jc w:val="both"/>
                                <w:rPr>
                                  <w:rFonts w:ascii="Arial" w:hAnsi="Arial" w:cs="Arial"/>
                                  <w:noProof/>
                                  <w:color w:val="000000"/>
                                  <w:sz w:val="18"/>
                                  <w:szCs w:val="18"/>
                                  <w:lang w:val="en-US"/>
                                </w:rPr>
                              </w:pPr>
                            </w:p>
                          </w:tc>
                          <w:tc>
                            <w:tcPr>
                              <w:tcW w:w="4798" w:type="dxa"/>
                              <w:tcMar>
                                <w:top w:w="0" w:type="dxa"/>
                                <w:left w:w="108" w:type="dxa"/>
                                <w:bottom w:w="0" w:type="dxa"/>
                                <w:right w:w="108" w:type="dxa"/>
                              </w:tcMar>
                            </w:tcPr>
                            <w:p w:rsidR="005C4640" w:rsidRPr="00272353" w:rsidRDefault="005C4640" w:rsidP="006079B2">
                              <w:pPr>
                                <w:spacing w:line="360" w:lineRule="auto"/>
                                <w:rPr>
                                  <w:rFonts w:ascii="Arial" w:hAnsi="Arial" w:cs="Arial"/>
                                  <w:b/>
                                  <w:color w:val="000000"/>
                                  <w:sz w:val="18"/>
                                  <w:szCs w:val="18"/>
                                  <w:lang w:val="en-US"/>
                                </w:rPr>
                              </w:pPr>
                            </w:p>
                          </w:tc>
                        </w:tr>
                        <w:tr w:rsidR="004B7DCA" w:rsidRPr="00AB5F21" w:rsidTr="005C4640">
                          <w:tc>
                            <w:tcPr>
                              <w:tcW w:w="2886" w:type="dxa"/>
                              <w:tcMar>
                                <w:top w:w="0" w:type="dxa"/>
                                <w:left w:w="108" w:type="dxa"/>
                                <w:bottom w:w="0" w:type="dxa"/>
                                <w:right w:w="108" w:type="dxa"/>
                              </w:tcMar>
                            </w:tcPr>
                            <w:p w:rsidR="005C4640" w:rsidRPr="00F93304" w:rsidRDefault="005C4640" w:rsidP="006079B2">
                              <w:pPr>
                                <w:spacing w:line="360" w:lineRule="auto"/>
                                <w:jc w:val="both"/>
                                <w:rPr>
                                  <w:rFonts w:ascii="Arial" w:hAnsi="Arial" w:cs="Arial"/>
                                  <w:noProof/>
                                  <w:color w:val="000000"/>
                                  <w:sz w:val="18"/>
                                  <w:szCs w:val="18"/>
                                  <w:lang w:val="en-US"/>
                                </w:rPr>
                              </w:pPr>
                            </w:p>
                          </w:tc>
                          <w:tc>
                            <w:tcPr>
                              <w:tcW w:w="4798" w:type="dxa"/>
                              <w:tcMar>
                                <w:top w:w="0" w:type="dxa"/>
                                <w:left w:w="108" w:type="dxa"/>
                                <w:bottom w:w="0" w:type="dxa"/>
                                <w:right w:w="108" w:type="dxa"/>
                              </w:tcMar>
                            </w:tcPr>
                            <w:p w:rsidR="005C4640" w:rsidRPr="001360C1" w:rsidRDefault="005C4640" w:rsidP="00156490">
                              <w:pPr>
                                <w:spacing w:line="360" w:lineRule="auto"/>
                                <w:rPr>
                                  <w:rFonts w:ascii="Arial" w:hAnsi="Arial" w:cs="Arial"/>
                                  <w:b/>
                                  <w:color w:val="000000"/>
                                  <w:sz w:val="18"/>
                                  <w:szCs w:val="18"/>
                                  <w:lang w:val="en-US"/>
                                </w:rPr>
                              </w:pPr>
                            </w:p>
                          </w:tc>
                        </w:tr>
                      </w:tbl>
                      <w:p w:rsidR="00211C50" w:rsidRPr="00B053FC" w:rsidRDefault="00DE7A02" w:rsidP="0096227F">
                        <w:pPr>
                          <w:spacing w:line="360" w:lineRule="auto"/>
                          <w:rPr>
                            <w:rFonts w:ascii="Arial" w:hAnsi="Arial" w:cs="Arial"/>
                            <w:color w:val="000000"/>
                            <w:sz w:val="18"/>
                            <w:szCs w:val="18"/>
                            <w:lang w:val="en-US"/>
                          </w:rPr>
                        </w:pPr>
                        <w:r w:rsidRPr="00B053FC">
                          <w:rPr>
                            <w:rFonts w:ascii="Arial" w:hAnsi="Arial" w:cs="Arial"/>
                            <w:noProof/>
                            <w:color w:val="000000"/>
                            <w:sz w:val="18"/>
                            <w:szCs w:val="18"/>
                            <w:lang w:val="en-US" w:eastAsia="en-US"/>
                          </w:rPr>
                          <w:drawing>
                            <wp:inline distT="0" distB="0" distL="0" distR="0" wp14:anchorId="24F18D71" wp14:editId="61CBF407">
                              <wp:extent cx="4857750" cy="409575"/>
                              <wp:effectExtent l="0" t="0" r="0" b="9525"/>
                              <wp:docPr id="22" name="Picture 22" descr="do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0" cy="409575"/>
                                      </a:xfrm>
                                      <a:prstGeom prst="rect">
                                        <a:avLst/>
                                      </a:prstGeom>
                                      <a:noFill/>
                                      <a:ln>
                                        <a:noFill/>
                                      </a:ln>
                                    </pic:spPr>
                                  </pic:pic>
                                </a:graphicData>
                              </a:graphic>
                            </wp:inline>
                          </w:drawing>
                        </w:r>
                      </w:p>
                    </w:tc>
                  </w:tr>
                  <w:tr w:rsidR="005277E4" w:rsidRPr="00FF1728">
                    <w:trPr>
                      <w:tblCellSpacing w:w="0" w:type="dxa"/>
                    </w:trPr>
                    <w:tc>
                      <w:tcPr>
                        <w:tcW w:w="0" w:type="auto"/>
                      </w:tcPr>
                      <w:p w:rsidR="00211C50" w:rsidRPr="00B053FC" w:rsidRDefault="00211C50" w:rsidP="0096227F">
                        <w:pPr>
                          <w:pStyle w:val="Heading1"/>
                          <w:spacing w:line="360" w:lineRule="auto"/>
                          <w:rPr>
                            <w:kern w:val="0"/>
                            <w:sz w:val="18"/>
                            <w:szCs w:val="18"/>
                            <w:lang w:val="en-US"/>
                          </w:rPr>
                        </w:pPr>
                      </w:p>
                    </w:tc>
                  </w:tr>
                </w:tbl>
                <w:p w:rsidR="00211C50" w:rsidRPr="00B053FC" w:rsidRDefault="00211C50" w:rsidP="0096227F">
                  <w:pPr>
                    <w:spacing w:line="360" w:lineRule="auto"/>
                    <w:rPr>
                      <w:rFonts w:ascii="Arial" w:hAnsi="Arial" w:cs="Arial"/>
                      <w:color w:val="000000"/>
                      <w:sz w:val="18"/>
                      <w:szCs w:val="18"/>
                      <w:lang w:val="en-US"/>
                    </w:rPr>
                  </w:pPr>
                </w:p>
              </w:tc>
              <w:tc>
                <w:tcPr>
                  <w:tcW w:w="675" w:type="dxa"/>
                  <w:vAlign w:val="center"/>
                  <w:hideMark/>
                </w:tcPr>
                <w:p w:rsidR="00153521" w:rsidRPr="00211C50" w:rsidRDefault="00153521" w:rsidP="0096227F">
                  <w:pPr>
                    <w:spacing w:line="360" w:lineRule="auto"/>
                    <w:rPr>
                      <w:rFonts w:eastAsia="Times New Roman"/>
                      <w:sz w:val="20"/>
                      <w:szCs w:val="20"/>
                      <w:lang w:val="en-US"/>
                    </w:rPr>
                  </w:pPr>
                </w:p>
              </w:tc>
            </w:tr>
          </w:tbl>
          <w:p w:rsidR="00211C50" w:rsidRPr="00211C50" w:rsidRDefault="00211C50" w:rsidP="0096227F">
            <w:pPr>
              <w:spacing w:line="360" w:lineRule="auto"/>
              <w:jc w:val="center"/>
              <w:rPr>
                <w:rFonts w:eastAsia="Times New Roman"/>
                <w:sz w:val="20"/>
                <w:szCs w:val="20"/>
                <w:lang w:val="en-US"/>
              </w:rPr>
            </w:pPr>
          </w:p>
          <w:p w:rsidR="00211C50" w:rsidRPr="00211C50" w:rsidRDefault="00211C50" w:rsidP="0096227F">
            <w:pPr>
              <w:spacing w:line="360" w:lineRule="auto"/>
              <w:rPr>
                <w:lang w:val="en-US"/>
              </w:rPr>
            </w:pPr>
            <w:r w:rsidRPr="00211C50">
              <w:rPr>
                <w:lang w:val="en-US"/>
              </w:rPr>
              <w:tab/>
            </w:r>
          </w:p>
        </w:tc>
      </w:tr>
      <w:tr w:rsidR="00211C50" w:rsidTr="00211C50">
        <w:trPr>
          <w:tblCellSpacing w:w="0" w:type="dxa"/>
          <w:jc w:val="center"/>
        </w:trPr>
        <w:tc>
          <w:tcPr>
            <w:tcW w:w="0" w:type="auto"/>
            <w:shd w:val="clear" w:color="auto" w:fill="FFFFFF"/>
            <w:hideMark/>
          </w:tcPr>
          <w:p w:rsidR="00211C50" w:rsidRPr="00211C50" w:rsidRDefault="00211C50" w:rsidP="0096227F">
            <w:pPr>
              <w:spacing w:line="360" w:lineRule="auto"/>
              <w:rPr>
                <w:lang w:val="en-US"/>
              </w:rPr>
            </w:pPr>
          </w:p>
          <w:tbl>
            <w:tblPr>
              <w:tblW w:w="9000" w:type="dxa"/>
              <w:jc w:val="center"/>
              <w:tblCellSpacing w:w="0" w:type="dxa"/>
              <w:shd w:val="clear" w:color="auto" w:fill="EEE8E7"/>
              <w:tblCellMar>
                <w:left w:w="0" w:type="dxa"/>
                <w:right w:w="0" w:type="dxa"/>
              </w:tblCellMar>
              <w:tblLook w:val="04A0" w:firstRow="1" w:lastRow="0" w:firstColumn="1" w:lastColumn="0" w:noHBand="0" w:noVBand="1"/>
            </w:tblPr>
            <w:tblGrid>
              <w:gridCol w:w="675"/>
              <w:gridCol w:w="5625"/>
              <w:gridCol w:w="2070"/>
              <w:gridCol w:w="630"/>
            </w:tblGrid>
            <w:tr w:rsidR="00211C50" w:rsidRPr="00FF1728">
              <w:trPr>
                <w:tblCellSpacing w:w="0" w:type="dxa"/>
                <w:jc w:val="center"/>
              </w:trPr>
              <w:tc>
                <w:tcPr>
                  <w:tcW w:w="0" w:type="auto"/>
                  <w:gridSpan w:val="4"/>
                  <w:shd w:val="clear" w:color="auto" w:fill="EEE8E7"/>
                  <w:vAlign w:val="center"/>
                  <w:hideMark/>
                </w:tcPr>
                <w:p w:rsidR="00211C50" w:rsidRPr="009E1DCF" w:rsidRDefault="00211C50" w:rsidP="0096227F">
                  <w:pPr>
                    <w:spacing w:line="360" w:lineRule="auto"/>
                    <w:rPr>
                      <w:lang w:val="en-US"/>
                    </w:rPr>
                  </w:pPr>
                  <w:r>
                    <w:rPr>
                      <w:noProof/>
                      <w:lang w:val="en-US" w:eastAsia="en-US"/>
                    </w:rPr>
                    <w:drawing>
                      <wp:inline distT="0" distB="0" distL="0" distR="0">
                        <wp:extent cx="5715000" cy="790575"/>
                        <wp:effectExtent l="0" t="0" r="0" b="9525"/>
                        <wp:docPr id="8" name="Picture 8" descr="foo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er.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15000" cy="790575"/>
                                </a:xfrm>
                                <a:prstGeom prst="rect">
                                  <a:avLst/>
                                </a:prstGeom>
                                <a:noFill/>
                                <a:ln>
                                  <a:noFill/>
                                </a:ln>
                              </pic:spPr>
                            </pic:pic>
                          </a:graphicData>
                        </a:graphic>
                      </wp:inline>
                    </w:drawing>
                  </w:r>
                </w:p>
              </w:tc>
            </w:tr>
            <w:tr w:rsidR="00211C50">
              <w:trPr>
                <w:tblCellSpacing w:w="0" w:type="dxa"/>
                <w:jc w:val="center"/>
              </w:trPr>
              <w:tc>
                <w:tcPr>
                  <w:tcW w:w="675" w:type="dxa"/>
                  <w:shd w:val="clear" w:color="auto" w:fill="EEE8E7"/>
                  <w:vAlign w:val="center"/>
                  <w:hideMark/>
                </w:tcPr>
                <w:p w:rsidR="00211C50" w:rsidRPr="009E1DCF" w:rsidRDefault="00211C50" w:rsidP="0096227F">
                  <w:pPr>
                    <w:spacing w:line="360" w:lineRule="auto"/>
                    <w:rPr>
                      <w:lang w:val="en-US"/>
                    </w:rPr>
                  </w:pPr>
                </w:p>
              </w:tc>
              <w:tc>
                <w:tcPr>
                  <w:tcW w:w="5625" w:type="dxa"/>
                  <w:shd w:val="clear" w:color="auto" w:fill="EEE8E7"/>
                  <w:vAlign w:val="center"/>
                  <w:hideMark/>
                </w:tcPr>
                <w:tbl>
                  <w:tblPr>
                    <w:tblW w:w="3150" w:type="dxa"/>
                    <w:tblCellSpacing w:w="0" w:type="dxa"/>
                    <w:tblCellMar>
                      <w:left w:w="0" w:type="dxa"/>
                      <w:right w:w="0" w:type="dxa"/>
                    </w:tblCellMar>
                    <w:tblLook w:val="04A0" w:firstRow="1" w:lastRow="0" w:firstColumn="1" w:lastColumn="0" w:noHBand="0" w:noVBand="1"/>
                  </w:tblPr>
                  <w:tblGrid>
                    <w:gridCol w:w="525"/>
                    <w:gridCol w:w="525"/>
                    <w:gridCol w:w="525"/>
                    <w:gridCol w:w="525"/>
                    <w:gridCol w:w="525"/>
                    <w:gridCol w:w="525"/>
                  </w:tblGrid>
                  <w:tr w:rsidR="00211C50" w:rsidRPr="00FF1728">
                    <w:trPr>
                      <w:tblCellSpacing w:w="0" w:type="dxa"/>
                    </w:trPr>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7" name="Picture 7" descr="facebook">
                                <a:hlinkClick xmlns:a="http://schemas.openxmlformats.org/drawingml/2006/main" r:id="rId3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cebook"/>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6" name="Picture 6" descr="linkedin">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inkedin"/>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5" name="Picture 5" descr="youtube">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outub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4" name="Picture 4" descr="twitter">
                                <a:hlinkClick xmlns:a="http://schemas.openxmlformats.org/drawingml/2006/main" r:id="rId4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witte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3" name="Picture 3" descr="instagram">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stagra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450" w:type="dxa"/>
                        <w:vAlign w:val="center"/>
                        <w:hideMark/>
                      </w:tcPr>
                      <w:p w:rsidR="00211C50" w:rsidRPr="009E1DCF" w:rsidRDefault="00211C50" w:rsidP="0096227F">
                        <w:pPr>
                          <w:spacing w:line="360" w:lineRule="auto"/>
                          <w:rPr>
                            <w:rFonts w:ascii="Arial" w:hAnsi="Arial" w:cs="Arial"/>
                            <w:color w:val="000000"/>
                            <w:sz w:val="18"/>
                            <w:szCs w:val="18"/>
                            <w:lang w:val="en-US"/>
                          </w:rPr>
                        </w:pPr>
                        <w:r>
                          <w:rPr>
                            <w:rFonts w:ascii="Arial" w:hAnsi="Arial" w:cs="Arial"/>
                            <w:noProof/>
                            <w:color w:val="000000"/>
                            <w:sz w:val="18"/>
                            <w:szCs w:val="18"/>
                            <w:lang w:val="en-US" w:eastAsia="en-US"/>
                          </w:rPr>
                          <w:drawing>
                            <wp:inline distT="0" distB="0" distL="0" distR="0">
                              <wp:extent cx="238125" cy="238125"/>
                              <wp:effectExtent l="0" t="0" r="9525" b="9525"/>
                              <wp:docPr id="2" name="Picture 2" descr="snapchat">
                                <a:hlinkClick xmlns:a="http://schemas.openxmlformats.org/drawingml/2006/main" r:id="rId4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napchat"/>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bl>
                <w:p w:rsidR="00211C50" w:rsidRPr="00211C50" w:rsidRDefault="00211C50" w:rsidP="0096227F">
                  <w:pPr>
                    <w:spacing w:line="360" w:lineRule="auto"/>
                    <w:rPr>
                      <w:lang w:val="en-US"/>
                    </w:rPr>
                  </w:pPr>
                  <w:r w:rsidRPr="00211C50">
                    <w:rPr>
                      <w:lang w:val="en-US"/>
                    </w:rPr>
                    <w:br/>
                  </w:r>
                  <w:r w:rsidRPr="00211C50">
                    <w:rPr>
                      <w:rFonts w:ascii="Arial" w:hAnsi="Arial" w:cs="Arial"/>
                      <w:color w:val="000000"/>
                      <w:sz w:val="18"/>
                      <w:szCs w:val="18"/>
                      <w:lang w:val="en-US"/>
                    </w:rPr>
                    <w:t xml:space="preserve">2017 Erasmus School of Economics | </w:t>
                  </w:r>
                  <w:hyperlink r:id="rId48" w:tgtFrame="_blank" w:history="1">
                    <w:r w:rsidRPr="00211C50">
                      <w:rPr>
                        <w:rStyle w:val="Hyperlink"/>
                        <w:sz w:val="18"/>
                        <w:szCs w:val="18"/>
                        <w:lang w:val="en-US"/>
                      </w:rPr>
                      <w:t>disclaimer</w:t>
                    </w:r>
                  </w:hyperlink>
                  <w:r w:rsidRPr="00211C50">
                    <w:rPr>
                      <w:rFonts w:ascii="Arial" w:hAnsi="Arial" w:cs="Arial"/>
                      <w:color w:val="000000"/>
                      <w:sz w:val="18"/>
                      <w:szCs w:val="18"/>
                      <w:lang w:val="en-US"/>
                    </w:rPr>
                    <w:t xml:space="preserve"> </w:t>
                  </w:r>
                </w:p>
              </w:tc>
              <w:tc>
                <w:tcPr>
                  <w:tcW w:w="2025" w:type="dxa"/>
                  <w:shd w:val="clear" w:color="auto" w:fill="EEE8E7"/>
                  <w:vAlign w:val="center"/>
                  <w:hideMark/>
                </w:tcPr>
                <w:p w:rsidR="00211C50" w:rsidRDefault="00211C50" w:rsidP="0096227F">
                  <w:pPr>
                    <w:spacing w:line="360" w:lineRule="auto"/>
                  </w:pPr>
                  <w:r>
                    <w:rPr>
                      <w:noProof/>
                      <w:lang w:val="en-US" w:eastAsia="en-US"/>
                    </w:rPr>
                    <w:drawing>
                      <wp:inline distT="0" distB="0" distL="0" distR="0">
                        <wp:extent cx="1304925" cy="438150"/>
                        <wp:effectExtent l="0" t="0" r="9525" b="0"/>
                        <wp:docPr id="1" name="Picture 1" descr="erasm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rasmus.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04925" cy="438150"/>
                                </a:xfrm>
                                <a:prstGeom prst="rect">
                                  <a:avLst/>
                                </a:prstGeom>
                                <a:noFill/>
                                <a:ln>
                                  <a:noFill/>
                                </a:ln>
                              </pic:spPr>
                            </pic:pic>
                          </a:graphicData>
                        </a:graphic>
                      </wp:inline>
                    </w:drawing>
                  </w:r>
                </w:p>
              </w:tc>
              <w:tc>
                <w:tcPr>
                  <w:tcW w:w="675" w:type="dxa"/>
                  <w:shd w:val="clear" w:color="auto" w:fill="EEE8E7"/>
                  <w:vAlign w:val="center"/>
                  <w:hideMark/>
                </w:tcPr>
                <w:p w:rsidR="00211C50" w:rsidRDefault="00211C50" w:rsidP="0096227F">
                  <w:pPr>
                    <w:spacing w:line="360" w:lineRule="auto"/>
                  </w:pPr>
                </w:p>
              </w:tc>
            </w:tr>
            <w:tr w:rsidR="00211C50">
              <w:trPr>
                <w:trHeight w:val="600"/>
                <w:tblCellSpacing w:w="0" w:type="dxa"/>
                <w:jc w:val="center"/>
              </w:trPr>
              <w:tc>
                <w:tcPr>
                  <w:tcW w:w="0" w:type="auto"/>
                  <w:gridSpan w:val="4"/>
                  <w:shd w:val="clear" w:color="auto" w:fill="EEE8E7"/>
                  <w:vAlign w:val="center"/>
                  <w:hideMark/>
                </w:tcPr>
                <w:p w:rsidR="00211C50" w:rsidRDefault="00211C50" w:rsidP="0096227F">
                  <w:pPr>
                    <w:spacing w:line="360" w:lineRule="auto"/>
                    <w:rPr>
                      <w:rFonts w:eastAsia="Times New Roman"/>
                      <w:sz w:val="20"/>
                      <w:szCs w:val="20"/>
                    </w:rPr>
                  </w:pPr>
                </w:p>
              </w:tc>
            </w:tr>
          </w:tbl>
          <w:p w:rsidR="00211C50" w:rsidRDefault="00211C50" w:rsidP="0096227F">
            <w:pPr>
              <w:spacing w:line="360" w:lineRule="auto"/>
              <w:rPr>
                <w:rFonts w:eastAsia="Times New Roman"/>
                <w:sz w:val="20"/>
                <w:szCs w:val="20"/>
              </w:rPr>
            </w:pPr>
          </w:p>
        </w:tc>
      </w:tr>
    </w:tbl>
    <w:p w:rsidR="00274E02" w:rsidRDefault="00274E02" w:rsidP="0096227F">
      <w:pPr>
        <w:spacing w:line="360" w:lineRule="auto"/>
      </w:pPr>
    </w:p>
    <w:sectPr w:rsidR="00274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672F6"/>
    <w:multiLevelType w:val="multilevel"/>
    <w:tmpl w:val="53DA6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A43C0"/>
    <w:multiLevelType w:val="multilevel"/>
    <w:tmpl w:val="E3EC83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BA4A5D"/>
    <w:multiLevelType w:val="hybridMultilevel"/>
    <w:tmpl w:val="9F8E97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19B852C9"/>
    <w:multiLevelType w:val="hybridMultilevel"/>
    <w:tmpl w:val="54EC7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8A6422"/>
    <w:multiLevelType w:val="hybridMultilevel"/>
    <w:tmpl w:val="50D8C5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645917"/>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D159C"/>
    <w:multiLevelType w:val="multilevel"/>
    <w:tmpl w:val="74E4F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14494"/>
    <w:multiLevelType w:val="multilevel"/>
    <w:tmpl w:val="31C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16646"/>
    <w:multiLevelType w:val="multilevel"/>
    <w:tmpl w:val="BF6891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DB13FED"/>
    <w:multiLevelType w:val="hybridMultilevel"/>
    <w:tmpl w:val="46BC138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6194744"/>
    <w:multiLevelType w:val="hybridMultilevel"/>
    <w:tmpl w:val="18224E70"/>
    <w:lvl w:ilvl="0" w:tplc="F3A23574">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cs="Times New Roman"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Times New Roman"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Times New Roman"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C3E7713"/>
    <w:multiLevelType w:val="hybridMultilevel"/>
    <w:tmpl w:val="237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B4D95"/>
    <w:multiLevelType w:val="hybridMultilevel"/>
    <w:tmpl w:val="DFC8AD9C"/>
    <w:lvl w:ilvl="0" w:tplc="04090001">
      <w:start w:val="1"/>
      <w:numFmt w:val="bullet"/>
      <w:lvlText w:val=""/>
      <w:lvlJc w:val="left"/>
      <w:pPr>
        <w:ind w:left="927"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6708D"/>
    <w:multiLevelType w:val="multilevel"/>
    <w:tmpl w:val="20D4A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CC40C5"/>
    <w:multiLevelType w:val="hybridMultilevel"/>
    <w:tmpl w:val="70BA3078"/>
    <w:lvl w:ilvl="0" w:tplc="9B6E63BA">
      <w:numFmt w:val="bullet"/>
      <w:lvlText w:val="-"/>
      <w:lvlJc w:val="left"/>
      <w:pPr>
        <w:ind w:left="470" w:hanging="470"/>
      </w:pPr>
      <w:rPr>
        <w:rFonts w:ascii="Calibri" w:eastAsia="Calibri" w:hAnsi="Calibri" w:cs="Times New Roman"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785A6CA3"/>
    <w:multiLevelType w:val="multilevel"/>
    <w:tmpl w:val="0E843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3B2421"/>
    <w:multiLevelType w:val="multilevel"/>
    <w:tmpl w:val="865AA8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3"/>
  </w:num>
  <w:num w:numId="4">
    <w:abstractNumId w:val="15"/>
  </w:num>
  <w:num w:numId="5">
    <w:abstractNumId w:val="16"/>
  </w:num>
  <w:num w:numId="6">
    <w:abstractNumId w:val="5"/>
  </w:num>
  <w:num w:numId="7">
    <w:abstractNumId w:val="15"/>
  </w:num>
  <w:num w:numId="8">
    <w:abstractNumId w:val="10"/>
  </w:num>
  <w:num w:numId="9">
    <w:abstractNumId w:val="9"/>
  </w:num>
  <w:num w:numId="10">
    <w:abstractNumId w:val="0"/>
  </w:num>
  <w:num w:numId="11">
    <w:abstractNumId w:val="4"/>
  </w:num>
  <w:num w:numId="12">
    <w:abstractNumId w:val="14"/>
  </w:num>
  <w:num w:numId="13">
    <w:abstractNumId w:val="1"/>
    <w:lvlOverride w:ilvl="0"/>
    <w:lvlOverride w:ilvl="1">
      <w:startOverride w:val="1"/>
    </w:lvlOverride>
    <w:lvlOverride w:ilvl="2"/>
    <w:lvlOverride w:ilvl="3"/>
    <w:lvlOverride w:ilvl="4"/>
    <w:lvlOverride w:ilvl="5"/>
    <w:lvlOverride w:ilvl="6"/>
    <w:lvlOverride w:ilvl="7"/>
    <w:lvlOverride w:ilvl="8"/>
  </w:num>
  <w:num w:numId="14">
    <w:abstractNumId w:val="3"/>
  </w:num>
  <w:num w:numId="15">
    <w:abstractNumId w:val="8"/>
  </w:num>
  <w:num w:numId="16">
    <w:abstractNumId w:val="11"/>
  </w:num>
  <w:num w:numId="17">
    <w:abstractNumId w:val="12"/>
  </w:num>
  <w:num w:numId="18">
    <w:abstractNumId w:val="0"/>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50"/>
    <w:rsid w:val="00001089"/>
    <w:rsid w:val="0000146D"/>
    <w:rsid w:val="0000722A"/>
    <w:rsid w:val="0001053B"/>
    <w:rsid w:val="00036D33"/>
    <w:rsid w:val="000410A7"/>
    <w:rsid w:val="000424A2"/>
    <w:rsid w:val="00042721"/>
    <w:rsid w:val="000428B5"/>
    <w:rsid w:val="0005310E"/>
    <w:rsid w:val="000A1520"/>
    <w:rsid w:val="000B04B0"/>
    <w:rsid w:val="000C1910"/>
    <w:rsid w:val="00104B98"/>
    <w:rsid w:val="001120AB"/>
    <w:rsid w:val="00113DEF"/>
    <w:rsid w:val="001360C1"/>
    <w:rsid w:val="001507C3"/>
    <w:rsid w:val="00152E93"/>
    <w:rsid w:val="00153521"/>
    <w:rsid w:val="00156490"/>
    <w:rsid w:val="00171EF7"/>
    <w:rsid w:val="00185529"/>
    <w:rsid w:val="001E23BF"/>
    <w:rsid w:val="00211331"/>
    <w:rsid w:val="00211C50"/>
    <w:rsid w:val="002532F2"/>
    <w:rsid w:val="002536E7"/>
    <w:rsid w:val="00272353"/>
    <w:rsid w:val="002724C4"/>
    <w:rsid w:val="0027319F"/>
    <w:rsid w:val="00274E02"/>
    <w:rsid w:val="0029321C"/>
    <w:rsid w:val="002A3672"/>
    <w:rsid w:val="002B23E6"/>
    <w:rsid w:val="002C7E16"/>
    <w:rsid w:val="00306592"/>
    <w:rsid w:val="0032168E"/>
    <w:rsid w:val="003278E2"/>
    <w:rsid w:val="00340EC0"/>
    <w:rsid w:val="00343549"/>
    <w:rsid w:val="00351AD0"/>
    <w:rsid w:val="00356FD4"/>
    <w:rsid w:val="00360F2A"/>
    <w:rsid w:val="003651DD"/>
    <w:rsid w:val="00382A14"/>
    <w:rsid w:val="00385517"/>
    <w:rsid w:val="00387C47"/>
    <w:rsid w:val="00387E37"/>
    <w:rsid w:val="00390E01"/>
    <w:rsid w:val="00392D3C"/>
    <w:rsid w:val="003B4AE9"/>
    <w:rsid w:val="003C21B7"/>
    <w:rsid w:val="003C3ABF"/>
    <w:rsid w:val="003C6F77"/>
    <w:rsid w:val="003E523A"/>
    <w:rsid w:val="00415049"/>
    <w:rsid w:val="00426F3A"/>
    <w:rsid w:val="00433305"/>
    <w:rsid w:val="00433D75"/>
    <w:rsid w:val="00450262"/>
    <w:rsid w:val="00452A37"/>
    <w:rsid w:val="004639AC"/>
    <w:rsid w:val="00473CA9"/>
    <w:rsid w:val="00491257"/>
    <w:rsid w:val="004A7020"/>
    <w:rsid w:val="004A72F3"/>
    <w:rsid w:val="004B7DCA"/>
    <w:rsid w:val="004D5779"/>
    <w:rsid w:val="004E2002"/>
    <w:rsid w:val="004F3266"/>
    <w:rsid w:val="005277E4"/>
    <w:rsid w:val="0053236B"/>
    <w:rsid w:val="005364C9"/>
    <w:rsid w:val="00552B20"/>
    <w:rsid w:val="00560B35"/>
    <w:rsid w:val="00584E8C"/>
    <w:rsid w:val="005977B8"/>
    <w:rsid w:val="005A386A"/>
    <w:rsid w:val="005B2E0D"/>
    <w:rsid w:val="005C4640"/>
    <w:rsid w:val="005E5E48"/>
    <w:rsid w:val="005F6FB9"/>
    <w:rsid w:val="005F7606"/>
    <w:rsid w:val="00604A09"/>
    <w:rsid w:val="006079B2"/>
    <w:rsid w:val="00633A1B"/>
    <w:rsid w:val="00673D73"/>
    <w:rsid w:val="006B6E81"/>
    <w:rsid w:val="006C6344"/>
    <w:rsid w:val="006D34EA"/>
    <w:rsid w:val="006E1BB8"/>
    <w:rsid w:val="006F0ECE"/>
    <w:rsid w:val="00730E9F"/>
    <w:rsid w:val="0073161A"/>
    <w:rsid w:val="00767C27"/>
    <w:rsid w:val="007900CB"/>
    <w:rsid w:val="007B4879"/>
    <w:rsid w:val="007F7C3C"/>
    <w:rsid w:val="008438FF"/>
    <w:rsid w:val="00850D3F"/>
    <w:rsid w:val="008610BF"/>
    <w:rsid w:val="008727CC"/>
    <w:rsid w:val="00903E19"/>
    <w:rsid w:val="00911011"/>
    <w:rsid w:val="009135DD"/>
    <w:rsid w:val="00913BE5"/>
    <w:rsid w:val="00926563"/>
    <w:rsid w:val="00930269"/>
    <w:rsid w:val="00951F2F"/>
    <w:rsid w:val="009532D9"/>
    <w:rsid w:val="0096227F"/>
    <w:rsid w:val="00967A21"/>
    <w:rsid w:val="0098205F"/>
    <w:rsid w:val="009832CB"/>
    <w:rsid w:val="00985570"/>
    <w:rsid w:val="00987A57"/>
    <w:rsid w:val="009B1C34"/>
    <w:rsid w:val="009D301C"/>
    <w:rsid w:val="009E0E2F"/>
    <w:rsid w:val="009E1DCF"/>
    <w:rsid w:val="009F6EA7"/>
    <w:rsid w:val="009F7099"/>
    <w:rsid w:val="00A32BE0"/>
    <w:rsid w:val="00A3698A"/>
    <w:rsid w:val="00A52850"/>
    <w:rsid w:val="00A55F1D"/>
    <w:rsid w:val="00A60ED0"/>
    <w:rsid w:val="00A75339"/>
    <w:rsid w:val="00A82934"/>
    <w:rsid w:val="00A87331"/>
    <w:rsid w:val="00AA06AE"/>
    <w:rsid w:val="00AA5467"/>
    <w:rsid w:val="00AB4132"/>
    <w:rsid w:val="00AB5F21"/>
    <w:rsid w:val="00AC2B24"/>
    <w:rsid w:val="00AC732E"/>
    <w:rsid w:val="00AF7D34"/>
    <w:rsid w:val="00B009F0"/>
    <w:rsid w:val="00B053FC"/>
    <w:rsid w:val="00B062EF"/>
    <w:rsid w:val="00B30737"/>
    <w:rsid w:val="00B65BD7"/>
    <w:rsid w:val="00B84A35"/>
    <w:rsid w:val="00B961C5"/>
    <w:rsid w:val="00BB1A10"/>
    <w:rsid w:val="00BB3774"/>
    <w:rsid w:val="00BC08C1"/>
    <w:rsid w:val="00BC6CF7"/>
    <w:rsid w:val="00C05BAA"/>
    <w:rsid w:val="00C07F2F"/>
    <w:rsid w:val="00C301DB"/>
    <w:rsid w:val="00C37657"/>
    <w:rsid w:val="00C44A3F"/>
    <w:rsid w:val="00C7674E"/>
    <w:rsid w:val="00C87E4B"/>
    <w:rsid w:val="00C916ED"/>
    <w:rsid w:val="00CB2E93"/>
    <w:rsid w:val="00CE2642"/>
    <w:rsid w:val="00CF4B75"/>
    <w:rsid w:val="00D017B2"/>
    <w:rsid w:val="00D05550"/>
    <w:rsid w:val="00D16565"/>
    <w:rsid w:val="00D308D8"/>
    <w:rsid w:val="00D3132D"/>
    <w:rsid w:val="00D766F4"/>
    <w:rsid w:val="00D824A4"/>
    <w:rsid w:val="00D85C03"/>
    <w:rsid w:val="00DA4AD4"/>
    <w:rsid w:val="00DB4B6D"/>
    <w:rsid w:val="00DD4035"/>
    <w:rsid w:val="00DE11C6"/>
    <w:rsid w:val="00DE57B9"/>
    <w:rsid w:val="00DE7A02"/>
    <w:rsid w:val="00DF65A9"/>
    <w:rsid w:val="00E30440"/>
    <w:rsid w:val="00E329BC"/>
    <w:rsid w:val="00E34029"/>
    <w:rsid w:val="00E40887"/>
    <w:rsid w:val="00E53CF3"/>
    <w:rsid w:val="00E729C5"/>
    <w:rsid w:val="00EA3A3E"/>
    <w:rsid w:val="00EC1650"/>
    <w:rsid w:val="00EC58D1"/>
    <w:rsid w:val="00F215D7"/>
    <w:rsid w:val="00F2250E"/>
    <w:rsid w:val="00F3172F"/>
    <w:rsid w:val="00F36565"/>
    <w:rsid w:val="00F46E38"/>
    <w:rsid w:val="00F706BF"/>
    <w:rsid w:val="00F7577F"/>
    <w:rsid w:val="00F93304"/>
    <w:rsid w:val="00FA443B"/>
    <w:rsid w:val="00FB0DA8"/>
    <w:rsid w:val="00FC1471"/>
    <w:rsid w:val="00FC191B"/>
    <w:rsid w:val="00FD142D"/>
    <w:rsid w:val="00FD72D5"/>
    <w:rsid w:val="00FF1728"/>
    <w:rsid w:val="00FF3E0D"/>
    <w:rsid w:val="00FF4D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E614E-8443-4A8A-B966-7663F908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C50"/>
    <w:pPr>
      <w:spacing w:after="0" w:line="240" w:lineRule="auto"/>
    </w:pPr>
    <w:rPr>
      <w:rFonts w:ascii="Times New Roman" w:hAnsi="Times New Roman" w:cs="Times New Roman"/>
      <w:sz w:val="24"/>
      <w:szCs w:val="24"/>
      <w:lang w:eastAsia="nl-NL"/>
    </w:rPr>
  </w:style>
  <w:style w:type="paragraph" w:styleId="Heading1">
    <w:name w:val="heading 1"/>
    <w:basedOn w:val="Normal"/>
    <w:link w:val="Heading1Char"/>
    <w:uiPriority w:val="9"/>
    <w:qFormat/>
    <w:rsid w:val="00211C50"/>
    <w:pPr>
      <w:spacing w:line="510" w:lineRule="atLeast"/>
      <w:outlineLvl w:val="0"/>
    </w:pPr>
    <w:rPr>
      <w:rFonts w:ascii="Arial" w:hAnsi="Arial" w:cs="Arial"/>
      <w:color w:val="000000"/>
      <w:kern w:val="36"/>
      <w:sz w:val="35"/>
      <w:szCs w:val="35"/>
    </w:rPr>
  </w:style>
  <w:style w:type="paragraph" w:styleId="Heading2">
    <w:name w:val="heading 2"/>
    <w:basedOn w:val="Normal"/>
    <w:link w:val="Heading2Char"/>
    <w:uiPriority w:val="9"/>
    <w:unhideWhenUsed/>
    <w:qFormat/>
    <w:rsid w:val="00211C50"/>
    <w:pPr>
      <w:spacing w:after="150" w:line="360" w:lineRule="atLeast"/>
      <w:outlineLvl w:val="1"/>
    </w:pPr>
    <w:rPr>
      <w:rFonts w:ascii="Arial" w:hAnsi="Arial" w:cs="Arial"/>
      <w:b/>
      <w:bCs/>
      <w:color w:val="000000"/>
    </w:rPr>
  </w:style>
  <w:style w:type="paragraph" w:styleId="Heading4">
    <w:name w:val="heading 4"/>
    <w:basedOn w:val="Normal"/>
    <w:next w:val="Normal"/>
    <w:link w:val="Heading4Char"/>
    <w:uiPriority w:val="9"/>
    <w:unhideWhenUsed/>
    <w:qFormat/>
    <w:rsid w:val="004F326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C50"/>
    <w:rPr>
      <w:rFonts w:ascii="Arial" w:hAnsi="Arial" w:cs="Arial"/>
      <w:color w:val="000000"/>
      <w:kern w:val="36"/>
      <w:sz w:val="35"/>
      <w:szCs w:val="35"/>
      <w:lang w:eastAsia="nl-NL"/>
    </w:rPr>
  </w:style>
  <w:style w:type="character" w:customStyle="1" w:styleId="Heading2Char">
    <w:name w:val="Heading 2 Char"/>
    <w:basedOn w:val="DefaultParagraphFont"/>
    <w:link w:val="Heading2"/>
    <w:uiPriority w:val="9"/>
    <w:rsid w:val="00211C50"/>
    <w:rPr>
      <w:rFonts w:ascii="Arial" w:hAnsi="Arial" w:cs="Arial"/>
      <w:b/>
      <w:bCs/>
      <w:color w:val="000000"/>
      <w:sz w:val="24"/>
      <w:szCs w:val="24"/>
      <w:lang w:eastAsia="nl-NL"/>
    </w:rPr>
  </w:style>
  <w:style w:type="character" w:styleId="Hyperlink">
    <w:name w:val="Hyperlink"/>
    <w:basedOn w:val="DefaultParagraphFont"/>
    <w:uiPriority w:val="99"/>
    <w:unhideWhenUsed/>
    <w:rsid w:val="00211C50"/>
    <w:rPr>
      <w:color w:val="0000FF"/>
      <w:u w:val="single"/>
    </w:rPr>
  </w:style>
  <w:style w:type="paragraph" w:styleId="NormalWeb">
    <w:name w:val="Normal (Web)"/>
    <w:basedOn w:val="Normal"/>
    <w:uiPriority w:val="99"/>
    <w:unhideWhenUsed/>
    <w:rsid w:val="00211C50"/>
    <w:pPr>
      <w:spacing w:before="100" w:beforeAutospacing="1" w:after="100" w:afterAutospacing="1"/>
    </w:pPr>
  </w:style>
  <w:style w:type="character" w:styleId="FollowedHyperlink">
    <w:name w:val="FollowedHyperlink"/>
    <w:basedOn w:val="DefaultParagraphFont"/>
    <w:uiPriority w:val="99"/>
    <w:semiHidden/>
    <w:unhideWhenUsed/>
    <w:rsid w:val="0005310E"/>
    <w:rPr>
      <w:color w:val="954F72" w:themeColor="followedHyperlink"/>
      <w:u w:val="single"/>
    </w:rPr>
  </w:style>
  <w:style w:type="paragraph" w:styleId="ListParagraph">
    <w:name w:val="List Paragraph"/>
    <w:basedOn w:val="Normal"/>
    <w:uiPriority w:val="34"/>
    <w:qFormat/>
    <w:rsid w:val="007B4879"/>
    <w:pPr>
      <w:ind w:left="720"/>
      <w:contextualSpacing/>
    </w:pPr>
  </w:style>
  <w:style w:type="character" w:customStyle="1" w:styleId="Heading4Char">
    <w:name w:val="Heading 4 Char"/>
    <w:basedOn w:val="DefaultParagraphFont"/>
    <w:link w:val="Heading4"/>
    <w:uiPriority w:val="9"/>
    <w:rsid w:val="004F3266"/>
    <w:rPr>
      <w:rFonts w:asciiTheme="majorHAnsi" w:eastAsiaTheme="majorEastAsia" w:hAnsiTheme="majorHAnsi" w:cstheme="majorBidi"/>
      <w:i/>
      <w:iCs/>
      <w:color w:val="2E74B5" w:themeColor="accent1" w:themeShade="BF"/>
      <w:sz w:val="24"/>
      <w:szCs w:val="24"/>
      <w:lang w:eastAsia="nl-NL"/>
    </w:rPr>
  </w:style>
  <w:style w:type="character" w:styleId="Strong">
    <w:name w:val="Strong"/>
    <w:basedOn w:val="DefaultParagraphFont"/>
    <w:uiPriority w:val="22"/>
    <w:qFormat/>
    <w:rsid w:val="004F3266"/>
    <w:rPr>
      <w:b/>
      <w:bCs/>
    </w:rPr>
  </w:style>
  <w:style w:type="character" w:customStyle="1" w:styleId="visually-hidden">
    <w:name w:val="visually-hidden"/>
    <w:basedOn w:val="DefaultParagraphFont"/>
    <w:rsid w:val="00FC191B"/>
  </w:style>
  <w:style w:type="paragraph" w:styleId="NoSpacing">
    <w:name w:val="No Spacing"/>
    <w:basedOn w:val="Normal"/>
    <w:uiPriority w:val="1"/>
    <w:qFormat/>
    <w:rsid w:val="00AC732E"/>
    <w:pPr>
      <w:spacing w:before="100" w:beforeAutospacing="1"/>
    </w:pPr>
    <w:rPr>
      <w:rFonts w:eastAsia="Times New Roman"/>
      <w:lang w:val="en-US" w:eastAsia="en-US"/>
    </w:rPr>
  </w:style>
  <w:style w:type="character" w:customStyle="1" w:styleId="auto-style41">
    <w:name w:val="auto-style41"/>
    <w:basedOn w:val="DefaultParagraphFont"/>
    <w:rsid w:val="00AC2B24"/>
  </w:style>
  <w:style w:type="character" w:customStyle="1" w:styleId="spelle">
    <w:name w:val="spelle"/>
    <w:basedOn w:val="DefaultParagraphFont"/>
    <w:rsid w:val="00AC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22843">
      <w:bodyDiv w:val="1"/>
      <w:marLeft w:val="0"/>
      <w:marRight w:val="0"/>
      <w:marTop w:val="0"/>
      <w:marBottom w:val="0"/>
      <w:divBdr>
        <w:top w:val="none" w:sz="0" w:space="0" w:color="auto"/>
        <w:left w:val="none" w:sz="0" w:space="0" w:color="auto"/>
        <w:bottom w:val="none" w:sz="0" w:space="0" w:color="auto"/>
        <w:right w:val="none" w:sz="0" w:space="0" w:color="auto"/>
      </w:divBdr>
    </w:div>
    <w:div w:id="259535459">
      <w:bodyDiv w:val="1"/>
      <w:marLeft w:val="0"/>
      <w:marRight w:val="0"/>
      <w:marTop w:val="0"/>
      <w:marBottom w:val="0"/>
      <w:divBdr>
        <w:top w:val="none" w:sz="0" w:space="0" w:color="auto"/>
        <w:left w:val="none" w:sz="0" w:space="0" w:color="auto"/>
        <w:bottom w:val="none" w:sz="0" w:space="0" w:color="auto"/>
        <w:right w:val="none" w:sz="0" w:space="0" w:color="auto"/>
      </w:divBdr>
    </w:div>
    <w:div w:id="268895247">
      <w:bodyDiv w:val="1"/>
      <w:marLeft w:val="0"/>
      <w:marRight w:val="0"/>
      <w:marTop w:val="0"/>
      <w:marBottom w:val="0"/>
      <w:divBdr>
        <w:top w:val="none" w:sz="0" w:space="0" w:color="auto"/>
        <w:left w:val="none" w:sz="0" w:space="0" w:color="auto"/>
        <w:bottom w:val="none" w:sz="0" w:space="0" w:color="auto"/>
        <w:right w:val="none" w:sz="0" w:space="0" w:color="auto"/>
      </w:divBdr>
    </w:div>
    <w:div w:id="302083407">
      <w:bodyDiv w:val="1"/>
      <w:marLeft w:val="0"/>
      <w:marRight w:val="0"/>
      <w:marTop w:val="0"/>
      <w:marBottom w:val="0"/>
      <w:divBdr>
        <w:top w:val="none" w:sz="0" w:space="0" w:color="auto"/>
        <w:left w:val="none" w:sz="0" w:space="0" w:color="auto"/>
        <w:bottom w:val="none" w:sz="0" w:space="0" w:color="auto"/>
        <w:right w:val="none" w:sz="0" w:space="0" w:color="auto"/>
      </w:divBdr>
    </w:div>
    <w:div w:id="319315743">
      <w:bodyDiv w:val="1"/>
      <w:marLeft w:val="0"/>
      <w:marRight w:val="0"/>
      <w:marTop w:val="0"/>
      <w:marBottom w:val="0"/>
      <w:divBdr>
        <w:top w:val="none" w:sz="0" w:space="0" w:color="auto"/>
        <w:left w:val="none" w:sz="0" w:space="0" w:color="auto"/>
        <w:bottom w:val="none" w:sz="0" w:space="0" w:color="auto"/>
        <w:right w:val="none" w:sz="0" w:space="0" w:color="auto"/>
      </w:divBdr>
    </w:div>
    <w:div w:id="325405344">
      <w:bodyDiv w:val="1"/>
      <w:marLeft w:val="0"/>
      <w:marRight w:val="0"/>
      <w:marTop w:val="0"/>
      <w:marBottom w:val="0"/>
      <w:divBdr>
        <w:top w:val="none" w:sz="0" w:space="0" w:color="auto"/>
        <w:left w:val="none" w:sz="0" w:space="0" w:color="auto"/>
        <w:bottom w:val="none" w:sz="0" w:space="0" w:color="auto"/>
        <w:right w:val="none" w:sz="0" w:space="0" w:color="auto"/>
      </w:divBdr>
    </w:div>
    <w:div w:id="329215256">
      <w:bodyDiv w:val="1"/>
      <w:marLeft w:val="0"/>
      <w:marRight w:val="0"/>
      <w:marTop w:val="0"/>
      <w:marBottom w:val="0"/>
      <w:divBdr>
        <w:top w:val="none" w:sz="0" w:space="0" w:color="auto"/>
        <w:left w:val="none" w:sz="0" w:space="0" w:color="auto"/>
        <w:bottom w:val="none" w:sz="0" w:space="0" w:color="auto"/>
        <w:right w:val="none" w:sz="0" w:space="0" w:color="auto"/>
      </w:divBdr>
    </w:div>
    <w:div w:id="344283893">
      <w:bodyDiv w:val="1"/>
      <w:marLeft w:val="0"/>
      <w:marRight w:val="0"/>
      <w:marTop w:val="0"/>
      <w:marBottom w:val="0"/>
      <w:divBdr>
        <w:top w:val="none" w:sz="0" w:space="0" w:color="auto"/>
        <w:left w:val="none" w:sz="0" w:space="0" w:color="auto"/>
        <w:bottom w:val="none" w:sz="0" w:space="0" w:color="auto"/>
        <w:right w:val="none" w:sz="0" w:space="0" w:color="auto"/>
      </w:divBdr>
    </w:div>
    <w:div w:id="390152343">
      <w:bodyDiv w:val="1"/>
      <w:marLeft w:val="0"/>
      <w:marRight w:val="0"/>
      <w:marTop w:val="0"/>
      <w:marBottom w:val="0"/>
      <w:divBdr>
        <w:top w:val="none" w:sz="0" w:space="0" w:color="auto"/>
        <w:left w:val="none" w:sz="0" w:space="0" w:color="auto"/>
        <w:bottom w:val="none" w:sz="0" w:space="0" w:color="auto"/>
        <w:right w:val="none" w:sz="0" w:space="0" w:color="auto"/>
      </w:divBdr>
      <w:divsChild>
        <w:div w:id="1680965588">
          <w:marLeft w:val="0"/>
          <w:marRight w:val="0"/>
          <w:marTop w:val="0"/>
          <w:marBottom w:val="0"/>
          <w:divBdr>
            <w:top w:val="none" w:sz="0" w:space="0" w:color="auto"/>
            <w:left w:val="none" w:sz="0" w:space="0" w:color="auto"/>
            <w:bottom w:val="none" w:sz="0" w:space="0" w:color="auto"/>
            <w:right w:val="none" w:sz="0" w:space="0" w:color="auto"/>
          </w:divBdr>
          <w:divsChild>
            <w:div w:id="2042657413">
              <w:marLeft w:val="0"/>
              <w:marRight w:val="0"/>
              <w:marTop w:val="0"/>
              <w:marBottom w:val="0"/>
              <w:divBdr>
                <w:top w:val="none" w:sz="0" w:space="0" w:color="auto"/>
                <w:left w:val="none" w:sz="0" w:space="0" w:color="auto"/>
                <w:bottom w:val="none" w:sz="0" w:space="0" w:color="auto"/>
                <w:right w:val="none" w:sz="0" w:space="0" w:color="auto"/>
              </w:divBdr>
              <w:divsChild>
                <w:div w:id="1301689231">
                  <w:marLeft w:val="0"/>
                  <w:marRight w:val="0"/>
                  <w:marTop w:val="0"/>
                  <w:marBottom w:val="0"/>
                  <w:divBdr>
                    <w:top w:val="none" w:sz="0" w:space="0" w:color="auto"/>
                    <w:left w:val="none" w:sz="0" w:space="0" w:color="auto"/>
                    <w:bottom w:val="none" w:sz="0" w:space="0" w:color="auto"/>
                    <w:right w:val="none" w:sz="0" w:space="0" w:color="auto"/>
                  </w:divBdr>
                  <w:divsChild>
                    <w:div w:id="43525038">
                      <w:marLeft w:val="0"/>
                      <w:marRight w:val="0"/>
                      <w:marTop w:val="0"/>
                      <w:marBottom w:val="0"/>
                      <w:divBdr>
                        <w:top w:val="none" w:sz="0" w:space="0" w:color="auto"/>
                        <w:left w:val="none" w:sz="0" w:space="0" w:color="auto"/>
                        <w:bottom w:val="none" w:sz="0" w:space="0" w:color="auto"/>
                        <w:right w:val="none" w:sz="0" w:space="0" w:color="auto"/>
                      </w:divBdr>
                      <w:divsChild>
                        <w:div w:id="1226062545">
                          <w:marLeft w:val="0"/>
                          <w:marRight w:val="0"/>
                          <w:marTop w:val="0"/>
                          <w:marBottom w:val="0"/>
                          <w:divBdr>
                            <w:top w:val="none" w:sz="0" w:space="0" w:color="auto"/>
                            <w:left w:val="none" w:sz="0" w:space="0" w:color="auto"/>
                            <w:bottom w:val="none" w:sz="0" w:space="0" w:color="auto"/>
                            <w:right w:val="none" w:sz="0" w:space="0" w:color="auto"/>
                          </w:divBdr>
                          <w:divsChild>
                            <w:div w:id="1299527846">
                              <w:marLeft w:val="0"/>
                              <w:marRight w:val="0"/>
                              <w:marTop w:val="0"/>
                              <w:marBottom w:val="0"/>
                              <w:divBdr>
                                <w:top w:val="none" w:sz="0" w:space="0" w:color="auto"/>
                                <w:left w:val="none" w:sz="0" w:space="0" w:color="auto"/>
                                <w:bottom w:val="none" w:sz="0" w:space="0" w:color="auto"/>
                                <w:right w:val="none" w:sz="0" w:space="0" w:color="auto"/>
                              </w:divBdr>
                              <w:divsChild>
                                <w:div w:id="15297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401061">
      <w:bodyDiv w:val="1"/>
      <w:marLeft w:val="0"/>
      <w:marRight w:val="0"/>
      <w:marTop w:val="0"/>
      <w:marBottom w:val="0"/>
      <w:divBdr>
        <w:top w:val="none" w:sz="0" w:space="0" w:color="auto"/>
        <w:left w:val="none" w:sz="0" w:space="0" w:color="auto"/>
        <w:bottom w:val="none" w:sz="0" w:space="0" w:color="auto"/>
        <w:right w:val="none" w:sz="0" w:space="0" w:color="auto"/>
      </w:divBdr>
    </w:div>
    <w:div w:id="460660843">
      <w:bodyDiv w:val="1"/>
      <w:marLeft w:val="0"/>
      <w:marRight w:val="0"/>
      <w:marTop w:val="0"/>
      <w:marBottom w:val="0"/>
      <w:divBdr>
        <w:top w:val="none" w:sz="0" w:space="0" w:color="auto"/>
        <w:left w:val="none" w:sz="0" w:space="0" w:color="auto"/>
        <w:bottom w:val="none" w:sz="0" w:space="0" w:color="auto"/>
        <w:right w:val="none" w:sz="0" w:space="0" w:color="auto"/>
      </w:divBdr>
    </w:div>
    <w:div w:id="541750427">
      <w:bodyDiv w:val="1"/>
      <w:marLeft w:val="0"/>
      <w:marRight w:val="0"/>
      <w:marTop w:val="0"/>
      <w:marBottom w:val="0"/>
      <w:divBdr>
        <w:top w:val="none" w:sz="0" w:space="0" w:color="auto"/>
        <w:left w:val="none" w:sz="0" w:space="0" w:color="auto"/>
        <w:bottom w:val="none" w:sz="0" w:space="0" w:color="auto"/>
        <w:right w:val="none" w:sz="0" w:space="0" w:color="auto"/>
      </w:divBdr>
    </w:div>
    <w:div w:id="560597480">
      <w:bodyDiv w:val="1"/>
      <w:marLeft w:val="0"/>
      <w:marRight w:val="0"/>
      <w:marTop w:val="0"/>
      <w:marBottom w:val="0"/>
      <w:divBdr>
        <w:top w:val="none" w:sz="0" w:space="0" w:color="auto"/>
        <w:left w:val="none" w:sz="0" w:space="0" w:color="auto"/>
        <w:bottom w:val="none" w:sz="0" w:space="0" w:color="auto"/>
        <w:right w:val="none" w:sz="0" w:space="0" w:color="auto"/>
      </w:divBdr>
    </w:div>
    <w:div w:id="596644386">
      <w:bodyDiv w:val="1"/>
      <w:marLeft w:val="0"/>
      <w:marRight w:val="0"/>
      <w:marTop w:val="0"/>
      <w:marBottom w:val="0"/>
      <w:divBdr>
        <w:top w:val="none" w:sz="0" w:space="0" w:color="auto"/>
        <w:left w:val="none" w:sz="0" w:space="0" w:color="auto"/>
        <w:bottom w:val="none" w:sz="0" w:space="0" w:color="auto"/>
        <w:right w:val="none" w:sz="0" w:space="0" w:color="auto"/>
      </w:divBdr>
    </w:div>
    <w:div w:id="635374493">
      <w:bodyDiv w:val="1"/>
      <w:marLeft w:val="0"/>
      <w:marRight w:val="0"/>
      <w:marTop w:val="0"/>
      <w:marBottom w:val="0"/>
      <w:divBdr>
        <w:top w:val="none" w:sz="0" w:space="0" w:color="auto"/>
        <w:left w:val="none" w:sz="0" w:space="0" w:color="auto"/>
        <w:bottom w:val="none" w:sz="0" w:space="0" w:color="auto"/>
        <w:right w:val="none" w:sz="0" w:space="0" w:color="auto"/>
      </w:divBdr>
    </w:div>
    <w:div w:id="641235805">
      <w:bodyDiv w:val="1"/>
      <w:marLeft w:val="0"/>
      <w:marRight w:val="0"/>
      <w:marTop w:val="0"/>
      <w:marBottom w:val="0"/>
      <w:divBdr>
        <w:top w:val="none" w:sz="0" w:space="0" w:color="auto"/>
        <w:left w:val="none" w:sz="0" w:space="0" w:color="auto"/>
        <w:bottom w:val="none" w:sz="0" w:space="0" w:color="auto"/>
        <w:right w:val="none" w:sz="0" w:space="0" w:color="auto"/>
      </w:divBdr>
    </w:div>
    <w:div w:id="659961849">
      <w:bodyDiv w:val="1"/>
      <w:marLeft w:val="0"/>
      <w:marRight w:val="0"/>
      <w:marTop w:val="0"/>
      <w:marBottom w:val="0"/>
      <w:divBdr>
        <w:top w:val="none" w:sz="0" w:space="0" w:color="auto"/>
        <w:left w:val="none" w:sz="0" w:space="0" w:color="auto"/>
        <w:bottom w:val="none" w:sz="0" w:space="0" w:color="auto"/>
        <w:right w:val="none" w:sz="0" w:space="0" w:color="auto"/>
      </w:divBdr>
    </w:div>
    <w:div w:id="734357935">
      <w:bodyDiv w:val="1"/>
      <w:marLeft w:val="0"/>
      <w:marRight w:val="0"/>
      <w:marTop w:val="0"/>
      <w:marBottom w:val="0"/>
      <w:divBdr>
        <w:top w:val="none" w:sz="0" w:space="0" w:color="auto"/>
        <w:left w:val="none" w:sz="0" w:space="0" w:color="auto"/>
        <w:bottom w:val="none" w:sz="0" w:space="0" w:color="auto"/>
        <w:right w:val="none" w:sz="0" w:space="0" w:color="auto"/>
      </w:divBdr>
    </w:div>
    <w:div w:id="738676451">
      <w:bodyDiv w:val="1"/>
      <w:marLeft w:val="0"/>
      <w:marRight w:val="0"/>
      <w:marTop w:val="0"/>
      <w:marBottom w:val="0"/>
      <w:divBdr>
        <w:top w:val="none" w:sz="0" w:space="0" w:color="auto"/>
        <w:left w:val="none" w:sz="0" w:space="0" w:color="auto"/>
        <w:bottom w:val="none" w:sz="0" w:space="0" w:color="auto"/>
        <w:right w:val="none" w:sz="0" w:space="0" w:color="auto"/>
      </w:divBdr>
    </w:div>
    <w:div w:id="792938605">
      <w:bodyDiv w:val="1"/>
      <w:marLeft w:val="0"/>
      <w:marRight w:val="0"/>
      <w:marTop w:val="0"/>
      <w:marBottom w:val="0"/>
      <w:divBdr>
        <w:top w:val="none" w:sz="0" w:space="0" w:color="auto"/>
        <w:left w:val="none" w:sz="0" w:space="0" w:color="auto"/>
        <w:bottom w:val="none" w:sz="0" w:space="0" w:color="auto"/>
        <w:right w:val="none" w:sz="0" w:space="0" w:color="auto"/>
      </w:divBdr>
    </w:div>
    <w:div w:id="793870094">
      <w:bodyDiv w:val="1"/>
      <w:marLeft w:val="0"/>
      <w:marRight w:val="0"/>
      <w:marTop w:val="0"/>
      <w:marBottom w:val="0"/>
      <w:divBdr>
        <w:top w:val="none" w:sz="0" w:space="0" w:color="auto"/>
        <w:left w:val="none" w:sz="0" w:space="0" w:color="auto"/>
        <w:bottom w:val="none" w:sz="0" w:space="0" w:color="auto"/>
        <w:right w:val="none" w:sz="0" w:space="0" w:color="auto"/>
      </w:divBdr>
    </w:div>
    <w:div w:id="838156603">
      <w:bodyDiv w:val="1"/>
      <w:marLeft w:val="0"/>
      <w:marRight w:val="0"/>
      <w:marTop w:val="0"/>
      <w:marBottom w:val="0"/>
      <w:divBdr>
        <w:top w:val="none" w:sz="0" w:space="0" w:color="auto"/>
        <w:left w:val="none" w:sz="0" w:space="0" w:color="auto"/>
        <w:bottom w:val="none" w:sz="0" w:space="0" w:color="auto"/>
        <w:right w:val="none" w:sz="0" w:space="0" w:color="auto"/>
      </w:divBdr>
    </w:div>
    <w:div w:id="876620660">
      <w:bodyDiv w:val="1"/>
      <w:marLeft w:val="0"/>
      <w:marRight w:val="0"/>
      <w:marTop w:val="0"/>
      <w:marBottom w:val="0"/>
      <w:divBdr>
        <w:top w:val="none" w:sz="0" w:space="0" w:color="auto"/>
        <w:left w:val="none" w:sz="0" w:space="0" w:color="auto"/>
        <w:bottom w:val="none" w:sz="0" w:space="0" w:color="auto"/>
        <w:right w:val="none" w:sz="0" w:space="0" w:color="auto"/>
      </w:divBdr>
    </w:div>
    <w:div w:id="903225315">
      <w:bodyDiv w:val="1"/>
      <w:marLeft w:val="0"/>
      <w:marRight w:val="0"/>
      <w:marTop w:val="0"/>
      <w:marBottom w:val="0"/>
      <w:divBdr>
        <w:top w:val="none" w:sz="0" w:space="0" w:color="auto"/>
        <w:left w:val="none" w:sz="0" w:space="0" w:color="auto"/>
        <w:bottom w:val="none" w:sz="0" w:space="0" w:color="auto"/>
        <w:right w:val="none" w:sz="0" w:space="0" w:color="auto"/>
      </w:divBdr>
      <w:divsChild>
        <w:div w:id="551771324">
          <w:marLeft w:val="0"/>
          <w:marRight w:val="0"/>
          <w:marTop w:val="0"/>
          <w:marBottom w:val="0"/>
          <w:divBdr>
            <w:top w:val="none" w:sz="0" w:space="0" w:color="auto"/>
            <w:left w:val="none" w:sz="0" w:space="0" w:color="auto"/>
            <w:bottom w:val="none" w:sz="0" w:space="0" w:color="auto"/>
            <w:right w:val="none" w:sz="0" w:space="0" w:color="auto"/>
          </w:divBdr>
          <w:divsChild>
            <w:div w:id="1540194154">
              <w:marLeft w:val="0"/>
              <w:marRight w:val="0"/>
              <w:marTop w:val="0"/>
              <w:marBottom w:val="0"/>
              <w:divBdr>
                <w:top w:val="none" w:sz="0" w:space="0" w:color="auto"/>
                <w:left w:val="none" w:sz="0" w:space="0" w:color="auto"/>
                <w:bottom w:val="none" w:sz="0" w:space="0" w:color="auto"/>
                <w:right w:val="none" w:sz="0" w:space="0" w:color="auto"/>
              </w:divBdr>
              <w:divsChild>
                <w:div w:id="2085184238">
                  <w:marLeft w:val="0"/>
                  <w:marRight w:val="0"/>
                  <w:marTop w:val="0"/>
                  <w:marBottom w:val="0"/>
                  <w:divBdr>
                    <w:top w:val="none" w:sz="0" w:space="0" w:color="auto"/>
                    <w:left w:val="none" w:sz="0" w:space="0" w:color="auto"/>
                    <w:bottom w:val="none" w:sz="0" w:space="0" w:color="auto"/>
                    <w:right w:val="none" w:sz="0" w:space="0" w:color="auto"/>
                  </w:divBdr>
                  <w:divsChild>
                    <w:div w:id="1891380474">
                      <w:marLeft w:val="0"/>
                      <w:marRight w:val="0"/>
                      <w:marTop w:val="0"/>
                      <w:marBottom w:val="0"/>
                      <w:divBdr>
                        <w:top w:val="none" w:sz="0" w:space="0" w:color="auto"/>
                        <w:left w:val="none" w:sz="0" w:space="0" w:color="auto"/>
                        <w:bottom w:val="none" w:sz="0" w:space="0" w:color="auto"/>
                        <w:right w:val="none" w:sz="0" w:space="0" w:color="auto"/>
                      </w:divBdr>
                      <w:divsChild>
                        <w:div w:id="724378229">
                          <w:marLeft w:val="0"/>
                          <w:marRight w:val="0"/>
                          <w:marTop w:val="0"/>
                          <w:marBottom w:val="0"/>
                          <w:divBdr>
                            <w:top w:val="none" w:sz="0" w:space="0" w:color="auto"/>
                            <w:left w:val="none" w:sz="0" w:space="0" w:color="auto"/>
                            <w:bottom w:val="none" w:sz="0" w:space="0" w:color="auto"/>
                            <w:right w:val="none" w:sz="0" w:space="0" w:color="auto"/>
                          </w:divBdr>
                          <w:divsChild>
                            <w:div w:id="943223220">
                              <w:marLeft w:val="0"/>
                              <w:marRight w:val="0"/>
                              <w:marTop w:val="0"/>
                              <w:marBottom w:val="0"/>
                              <w:divBdr>
                                <w:top w:val="none" w:sz="0" w:space="0" w:color="auto"/>
                                <w:left w:val="none" w:sz="0" w:space="0" w:color="auto"/>
                                <w:bottom w:val="none" w:sz="0" w:space="0" w:color="auto"/>
                                <w:right w:val="none" w:sz="0" w:space="0" w:color="auto"/>
                              </w:divBdr>
                              <w:divsChild>
                                <w:div w:id="382145919">
                                  <w:marLeft w:val="0"/>
                                  <w:marRight w:val="0"/>
                                  <w:marTop w:val="0"/>
                                  <w:marBottom w:val="0"/>
                                  <w:divBdr>
                                    <w:top w:val="none" w:sz="0" w:space="0" w:color="auto"/>
                                    <w:left w:val="none" w:sz="0" w:space="0" w:color="auto"/>
                                    <w:bottom w:val="none" w:sz="0" w:space="0" w:color="auto"/>
                                    <w:right w:val="none" w:sz="0" w:space="0" w:color="auto"/>
                                  </w:divBdr>
                                  <w:divsChild>
                                    <w:div w:id="1101955002">
                                      <w:marLeft w:val="0"/>
                                      <w:marRight w:val="0"/>
                                      <w:marTop w:val="0"/>
                                      <w:marBottom w:val="0"/>
                                      <w:divBdr>
                                        <w:top w:val="none" w:sz="0" w:space="0" w:color="auto"/>
                                        <w:left w:val="none" w:sz="0" w:space="0" w:color="auto"/>
                                        <w:bottom w:val="none" w:sz="0" w:space="0" w:color="auto"/>
                                        <w:right w:val="none" w:sz="0" w:space="0" w:color="auto"/>
                                      </w:divBdr>
                                    </w:div>
                                    <w:div w:id="1501509840">
                                      <w:marLeft w:val="0"/>
                                      <w:marRight w:val="0"/>
                                      <w:marTop w:val="0"/>
                                      <w:marBottom w:val="0"/>
                                      <w:divBdr>
                                        <w:top w:val="none" w:sz="0" w:space="0" w:color="auto"/>
                                        <w:left w:val="none" w:sz="0" w:space="0" w:color="auto"/>
                                        <w:bottom w:val="none" w:sz="0" w:space="0" w:color="auto"/>
                                        <w:right w:val="none" w:sz="0" w:space="0" w:color="auto"/>
                                      </w:divBdr>
                                      <w:divsChild>
                                        <w:div w:id="6985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36961">
      <w:bodyDiv w:val="1"/>
      <w:marLeft w:val="0"/>
      <w:marRight w:val="0"/>
      <w:marTop w:val="0"/>
      <w:marBottom w:val="0"/>
      <w:divBdr>
        <w:top w:val="none" w:sz="0" w:space="0" w:color="auto"/>
        <w:left w:val="none" w:sz="0" w:space="0" w:color="auto"/>
        <w:bottom w:val="none" w:sz="0" w:space="0" w:color="auto"/>
        <w:right w:val="none" w:sz="0" w:space="0" w:color="auto"/>
      </w:divBdr>
    </w:div>
    <w:div w:id="977539377">
      <w:bodyDiv w:val="1"/>
      <w:marLeft w:val="0"/>
      <w:marRight w:val="0"/>
      <w:marTop w:val="0"/>
      <w:marBottom w:val="0"/>
      <w:divBdr>
        <w:top w:val="none" w:sz="0" w:space="0" w:color="auto"/>
        <w:left w:val="none" w:sz="0" w:space="0" w:color="auto"/>
        <w:bottom w:val="none" w:sz="0" w:space="0" w:color="auto"/>
        <w:right w:val="none" w:sz="0" w:space="0" w:color="auto"/>
      </w:divBdr>
    </w:div>
    <w:div w:id="1046951185">
      <w:bodyDiv w:val="1"/>
      <w:marLeft w:val="0"/>
      <w:marRight w:val="0"/>
      <w:marTop w:val="0"/>
      <w:marBottom w:val="0"/>
      <w:divBdr>
        <w:top w:val="none" w:sz="0" w:space="0" w:color="auto"/>
        <w:left w:val="none" w:sz="0" w:space="0" w:color="auto"/>
        <w:bottom w:val="none" w:sz="0" w:space="0" w:color="auto"/>
        <w:right w:val="none" w:sz="0" w:space="0" w:color="auto"/>
      </w:divBdr>
    </w:div>
    <w:div w:id="1071271211">
      <w:bodyDiv w:val="1"/>
      <w:marLeft w:val="0"/>
      <w:marRight w:val="0"/>
      <w:marTop w:val="0"/>
      <w:marBottom w:val="0"/>
      <w:divBdr>
        <w:top w:val="none" w:sz="0" w:space="0" w:color="auto"/>
        <w:left w:val="none" w:sz="0" w:space="0" w:color="auto"/>
        <w:bottom w:val="none" w:sz="0" w:space="0" w:color="auto"/>
        <w:right w:val="none" w:sz="0" w:space="0" w:color="auto"/>
      </w:divBdr>
    </w:div>
    <w:div w:id="1100683638">
      <w:bodyDiv w:val="1"/>
      <w:marLeft w:val="0"/>
      <w:marRight w:val="0"/>
      <w:marTop w:val="0"/>
      <w:marBottom w:val="0"/>
      <w:divBdr>
        <w:top w:val="none" w:sz="0" w:space="0" w:color="auto"/>
        <w:left w:val="none" w:sz="0" w:space="0" w:color="auto"/>
        <w:bottom w:val="none" w:sz="0" w:space="0" w:color="auto"/>
        <w:right w:val="none" w:sz="0" w:space="0" w:color="auto"/>
      </w:divBdr>
    </w:div>
    <w:div w:id="1153108016">
      <w:bodyDiv w:val="1"/>
      <w:marLeft w:val="0"/>
      <w:marRight w:val="0"/>
      <w:marTop w:val="0"/>
      <w:marBottom w:val="0"/>
      <w:divBdr>
        <w:top w:val="none" w:sz="0" w:space="0" w:color="auto"/>
        <w:left w:val="none" w:sz="0" w:space="0" w:color="auto"/>
        <w:bottom w:val="none" w:sz="0" w:space="0" w:color="auto"/>
        <w:right w:val="none" w:sz="0" w:space="0" w:color="auto"/>
      </w:divBdr>
    </w:div>
    <w:div w:id="1244795484">
      <w:bodyDiv w:val="1"/>
      <w:marLeft w:val="0"/>
      <w:marRight w:val="0"/>
      <w:marTop w:val="0"/>
      <w:marBottom w:val="0"/>
      <w:divBdr>
        <w:top w:val="none" w:sz="0" w:space="0" w:color="auto"/>
        <w:left w:val="none" w:sz="0" w:space="0" w:color="auto"/>
        <w:bottom w:val="none" w:sz="0" w:space="0" w:color="auto"/>
        <w:right w:val="none" w:sz="0" w:space="0" w:color="auto"/>
      </w:divBdr>
    </w:div>
    <w:div w:id="1300959813">
      <w:bodyDiv w:val="1"/>
      <w:marLeft w:val="0"/>
      <w:marRight w:val="0"/>
      <w:marTop w:val="0"/>
      <w:marBottom w:val="0"/>
      <w:divBdr>
        <w:top w:val="none" w:sz="0" w:space="0" w:color="auto"/>
        <w:left w:val="none" w:sz="0" w:space="0" w:color="auto"/>
        <w:bottom w:val="none" w:sz="0" w:space="0" w:color="auto"/>
        <w:right w:val="none" w:sz="0" w:space="0" w:color="auto"/>
      </w:divBdr>
    </w:div>
    <w:div w:id="1319766790">
      <w:bodyDiv w:val="1"/>
      <w:marLeft w:val="0"/>
      <w:marRight w:val="0"/>
      <w:marTop w:val="0"/>
      <w:marBottom w:val="0"/>
      <w:divBdr>
        <w:top w:val="none" w:sz="0" w:space="0" w:color="auto"/>
        <w:left w:val="none" w:sz="0" w:space="0" w:color="auto"/>
        <w:bottom w:val="none" w:sz="0" w:space="0" w:color="auto"/>
        <w:right w:val="none" w:sz="0" w:space="0" w:color="auto"/>
      </w:divBdr>
    </w:div>
    <w:div w:id="1336300942">
      <w:bodyDiv w:val="1"/>
      <w:marLeft w:val="0"/>
      <w:marRight w:val="0"/>
      <w:marTop w:val="0"/>
      <w:marBottom w:val="0"/>
      <w:divBdr>
        <w:top w:val="none" w:sz="0" w:space="0" w:color="auto"/>
        <w:left w:val="none" w:sz="0" w:space="0" w:color="auto"/>
        <w:bottom w:val="none" w:sz="0" w:space="0" w:color="auto"/>
        <w:right w:val="none" w:sz="0" w:space="0" w:color="auto"/>
      </w:divBdr>
    </w:div>
    <w:div w:id="1357386671">
      <w:bodyDiv w:val="1"/>
      <w:marLeft w:val="0"/>
      <w:marRight w:val="0"/>
      <w:marTop w:val="0"/>
      <w:marBottom w:val="0"/>
      <w:divBdr>
        <w:top w:val="none" w:sz="0" w:space="0" w:color="auto"/>
        <w:left w:val="none" w:sz="0" w:space="0" w:color="auto"/>
        <w:bottom w:val="none" w:sz="0" w:space="0" w:color="auto"/>
        <w:right w:val="none" w:sz="0" w:space="0" w:color="auto"/>
      </w:divBdr>
    </w:div>
    <w:div w:id="1408527878">
      <w:bodyDiv w:val="1"/>
      <w:marLeft w:val="0"/>
      <w:marRight w:val="0"/>
      <w:marTop w:val="0"/>
      <w:marBottom w:val="0"/>
      <w:divBdr>
        <w:top w:val="none" w:sz="0" w:space="0" w:color="auto"/>
        <w:left w:val="none" w:sz="0" w:space="0" w:color="auto"/>
        <w:bottom w:val="none" w:sz="0" w:space="0" w:color="auto"/>
        <w:right w:val="none" w:sz="0" w:space="0" w:color="auto"/>
      </w:divBdr>
    </w:div>
    <w:div w:id="1417434006">
      <w:bodyDiv w:val="1"/>
      <w:marLeft w:val="0"/>
      <w:marRight w:val="0"/>
      <w:marTop w:val="0"/>
      <w:marBottom w:val="0"/>
      <w:divBdr>
        <w:top w:val="none" w:sz="0" w:space="0" w:color="auto"/>
        <w:left w:val="none" w:sz="0" w:space="0" w:color="auto"/>
        <w:bottom w:val="none" w:sz="0" w:space="0" w:color="auto"/>
        <w:right w:val="none" w:sz="0" w:space="0" w:color="auto"/>
      </w:divBdr>
    </w:div>
    <w:div w:id="1434782703">
      <w:bodyDiv w:val="1"/>
      <w:marLeft w:val="0"/>
      <w:marRight w:val="0"/>
      <w:marTop w:val="0"/>
      <w:marBottom w:val="0"/>
      <w:divBdr>
        <w:top w:val="none" w:sz="0" w:space="0" w:color="auto"/>
        <w:left w:val="none" w:sz="0" w:space="0" w:color="auto"/>
        <w:bottom w:val="none" w:sz="0" w:space="0" w:color="auto"/>
        <w:right w:val="none" w:sz="0" w:space="0" w:color="auto"/>
      </w:divBdr>
    </w:div>
    <w:div w:id="1458183919">
      <w:bodyDiv w:val="1"/>
      <w:marLeft w:val="0"/>
      <w:marRight w:val="0"/>
      <w:marTop w:val="0"/>
      <w:marBottom w:val="0"/>
      <w:divBdr>
        <w:top w:val="none" w:sz="0" w:space="0" w:color="auto"/>
        <w:left w:val="none" w:sz="0" w:space="0" w:color="auto"/>
        <w:bottom w:val="none" w:sz="0" w:space="0" w:color="auto"/>
        <w:right w:val="none" w:sz="0" w:space="0" w:color="auto"/>
      </w:divBdr>
    </w:div>
    <w:div w:id="1484083887">
      <w:bodyDiv w:val="1"/>
      <w:marLeft w:val="0"/>
      <w:marRight w:val="0"/>
      <w:marTop w:val="0"/>
      <w:marBottom w:val="0"/>
      <w:divBdr>
        <w:top w:val="none" w:sz="0" w:space="0" w:color="auto"/>
        <w:left w:val="none" w:sz="0" w:space="0" w:color="auto"/>
        <w:bottom w:val="none" w:sz="0" w:space="0" w:color="auto"/>
        <w:right w:val="none" w:sz="0" w:space="0" w:color="auto"/>
      </w:divBdr>
    </w:div>
    <w:div w:id="1486823219">
      <w:bodyDiv w:val="1"/>
      <w:marLeft w:val="0"/>
      <w:marRight w:val="0"/>
      <w:marTop w:val="0"/>
      <w:marBottom w:val="0"/>
      <w:divBdr>
        <w:top w:val="none" w:sz="0" w:space="0" w:color="auto"/>
        <w:left w:val="none" w:sz="0" w:space="0" w:color="auto"/>
        <w:bottom w:val="none" w:sz="0" w:space="0" w:color="auto"/>
        <w:right w:val="none" w:sz="0" w:space="0" w:color="auto"/>
      </w:divBdr>
    </w:div>
    <w:div w:id="1549416746">
      <w:bodyDiv w:val="1"/>
      <w:marLeft w:val="0"/>
      <w:marRight w:val="0"/>
      <w:marTop w:val="0"/>
      <w:marBottom w:val="0"/>
      <w:divBdr>
        <w:top w:val="none" w:sz="0" w:space="0" w:color="auto"/>
        <w:left w:val="none" w:sz="0" w:space="0" w:color="auto"/>
        <w:bottom w:val="none" w:sz="0" w:space="0" w:color="auto"/>
        <w:right w:val="none" w:sz="0" w:space="0" w:color="auto"/>
      </w:divBdr>
    </w:div>
    <w:div w:id="1550989826">
      <w:bodyDiv w:val="1"/>
      <w:marLeft w:val="0"/>
      <w:marRight w:val="0"/>
      <w:marTop w:val="0"/>
      <w:marBottom w:val="0"/>
      <w:divBdr>
        <w:top w:val="none" w:sz="0" w:space="0" w:color="auto"/>
        <w:left w:val="none" w:sz="0" w:space="0" w:color="auto"/>
        <w:bottom w:val="none" w:sz="0" w:space="0" w:color="auto"/>
        <w:right w:val="none" w:sz="0" w:space="0" w:color="auto"/>
      </w:divBdr>
    </w:div>
    <w:div w:id="1576817088">
      <w:bodyDiv w:val="1"/>
      <w:marLeft w:val="0"/>
      <w:marRight w:val="0"/>
      <w:marTop w:val="0"/>
      <w:marBottom w:val="0"/>
      <w:divBdr>
        <w:top w:val="none" w:sz="0" w:space="0" w:color="auto"/>
        <w:left w:val="none" w:sz="0" w:space="0" w:color="auto"/>
        <w:bottom w:val="none" w:sz="0" w:space="0" w:color="auto"/>
        <w:right w:val="none" w:sz="0" w:space="0" w:color="auto"/>
      </w:divBdr>
      <w:divsChild>
        <w:div w:id="1546064816">
          <w:marLeft w:val="0"/>
          <w:marRight w:val="0"/>
          <w:marTop w:val="0"/>
          <w:marBottom w:val="0"/>
          <w:divBdr>
            <w:top w:val="none" w:sz="0" w:space="0" w:color="auto"/>
            <w:left w:val="none" w:sz="0" w:space="0" w:color="auto"/>
            <w:bottom w:val="none" w:sz="0" w:space="0" w:color="auto"/>
            <w:right w:val="none" w:sz="0" w:space="0" w:color="auto"/>
          </w:divBdr>
          <w:divsChild>
            <w:div w:id="1702124563">
              <w:marLeft w:val="0"/>
              <w:marRight w:val="0"/>
              <w:marTop w:val="0"/>
              <w:marBottom w:val="0"/>
              <w:divBdr>
                <w:top w:val="none" w:sz="0" w:space="0" w:color="auto"/>
                <w:left w:val="none" w:sz="0" w:space="0" w:color="auto"/>
                <w:bottom w:val="none" w:sz="0" w:space="0" w:color="auto"/>
                <w:right w:val="none" w:sz="0" w:space="0" w:color="auto"/>
              </w:divBdr>
              <w:divsChild>
                <w:div w:id="1238052186">
                  <w:marLeft w:val="0"/>
                  <w:marRight w:val="0"/>
                  <w:marTop w:val="0"/>
                  <w:marBottom w:val="0"/>
                  <w:divBdr>
                    <w:top w:val="none" w:sz="0" w:space="0" w:color="auto"/>
                    <w:left w:val="none" w:sz="0" w:space="0" w:color="auto"/>
                    <w:bottom w:val="none" w:sz="0" w:space="0" w:color="auto"/>
                    <w:right w:val="none" w:sz="0" w:space="0" w:color="auto"/>
                  </w:divBdr>
                  <w:divsChild>
                    <w:div w:id="1977372573">
                      <w:marLeft w:val="0"/>
                      <w:marRight w:val="0"/>
                      <w:marTop w:val="0"/>
                      <w:marBottom w:val="0"/>
                      <w:divBdr>
                        <w:top w:val="none" w:sz="0" w:space="0" w:color="auto"/>
                        <w:left w:val="none" w:sz="0" w:space="0" w:color="auto"/>
                        <w:bottom w:val="none" w:sz="0" w:space="0" w:color="auto"/>
                        <w:right w:val="none" w:sz="0" w:space="0" w:color="auto"/>
                      </w:divBdr>
                      <w:divsChild>
                        <w:div w:id="520318653">
                          <w:marLeft w:val="0"/>
                          <w:marRight w:val="0"/>
                          <w:marTop w:val="0"/>
                          <w:marBottom w:val="0"/>
                          <w:divBdr>
                            <w:top w:val="none" w:sz="0" w:space="0" w:color="auto"/>
                            <w:left w:val="none" w:sz="0" w:space="0" w:color="auto"/>
                            <w:bottom w:val="none" w:sz="0" w:space="0" w:color="auto"/>
                            <w:right w:val="none" w:sz="0" w:space="0" w:color="auto"/>
                          </w:divBdr>
                          <w:divsChild>
                            <w:div w:id="1920213635">
                              <w:marLeft w:val="0"/>
                              <w:marRight w:val="0"/>
                              <w:marTop w:val="0"/>
                              <w:marBottom w:val="0"/>
                              <w:divBdr>
                                <w:top w:val="none" w:sz="0" w:space="0" w:color="auto"/>
                                <w:left w:val="none" w:sz="0" w:space="0" w:color="auto"/>
                                <w:bottom w:val="none" w:sz="0" w:space="0" w:color="auto"/>
                                <w:right w:val="none" w:sz="0" w:space="0" w:color="auto"/>
                              </w:divBdr>
                              <w:divsChild>
                                <w:div w:id="160926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366847">
      <w:bodyDiv w:val="1"/>
      <w:marLeft w:val="0"/>
      <w:marRight w:val="0"/>
      <w:marTop w:val="0"/>
      <w:marBottom w:val="0"/>
      <w:divBdr>
        <w:top w:val="none" w:sz="0" w:space="0" w:color="auto"/>
        <w:left w:val="none" w:sz="0" w:space="0" w:color="auto"/>
        <w:bottom w:val="none" w:sz="0" w:space="0" w:color="auto"/>
        <w:right w:val="none" w:sz="0" w:space="0" w:color="auto"/>
      </w:divBdr>
    </w:div>
    <w:div w:id="1697659922">
      <w:bodyDiv w:val="1"/>
      <w:marLeft w:val="0"/>
      <w:marRight w:val="0"/>
      <w:marTop w:val="0"/>
      <w:marBottom w:val="0"/>
      <w:divBdr>
        <w:top w:val="none" w:sz="0" w:space="0" w:color="auto"/>
        <w:left w:val="none" w:sz="0" w:space="0" w:color="auto"/>
        <w:bottom w:val="none" w:sz="0" w:space="0" w:color="auto"/>
        <w:right w:val="none" w:sz="0" w:space="0" w:color="auto"/>
      </w:divBdr>
    </w:div>
    <w:div w:id="1723358195">
      <w:bodyDiv w:val="1"/>
      <w:marLeft w:val="0"/>
      <w:marRight w:val="0"/>
      <w:marTop w:val="0"/>
      <w:marBottom w:val="0"/>
      <w:divBdr>
        <w:top w:val="none" w:sz="0" w:space="0" w:color="auto"/>
        <w:left w:val="none" w:sz="0" w:space="0" w:color="auto"/>
        <w:bottom w:val="none" w:sz="0" w:space="0" w:color="auto"/>
        <w:right w:val="none" w:sz="0" w:space="0" w:color="auto"/>
      </w:divBdr>
    </w:div>
    <w:div w:id="1726568196">
      <w:bodyDiv w:val="1"/>
      <w:marLeft w:val="0"/>
      <w:marRight w:val="0"/>
      <w:marTop w:val="0"/>
      <w:marBottom w:val="0"/>
      <w:divBdr>
        <w:top w:val="none" w:sz="0" w:space="0" w:color="auto"/>
        <w:left w:val="none" w:sz="0" w:space="0" w:color="auto"/>
        <w:bottom w:val="none" w:sz="0" w:space="0" w:color="auto"/>
        <w:right w:val="none" w:sz="0" w:space="0" w:color="auto"/>
      </w:divBdr>
    </w:div>
    <w:div w:id="1764570269">
      <w:bodyDiv w:val="1"/>
      <w:marLeft w:val="0"/>
      <w:marRight w:val="0"/>
      <w:marTop w:val="0"/>
      <w:marBottom w:val="0"/>
      <w:divBdr>
        <w:top w:val="none" w:sz="0" w:space="0" w:color="auto"/>
        <w:left w:val="none" w:sz="0" w:space="0" w:color="auto"/>
        <w:bottom w:val="none" w:sz="0" w:space="0" w:color="auto"/>
        <w:right w:val="none" w:sz="0" w:space="0" w:color="auto"/>
      </w:divBdr>
    </w:div>
    <w:div w:id="1814367753">
      <w:bodyDiv w:val="1"/>
      <w:marLeft w:val="0"/>
      <w:marRight w:val="0"/>
      <w:marTop w:val="0"/>
      <w:marBottom w:val="0"/>
      <w:divBdr>
        <w:top w:val="none" w:sz="0" w:space="0" w:color="auto"/>
        <w:left w:val="none" w:sz="0" w:space="0" w:color="auto"/>
        <w:bottom w:val="none" w:sz="0" w:space="0" w:color="auto"/>
        <w:right w:val="none" w:sz="0" w:space="0" w:color="auto"/>
      </w:divBdr>
    </w:div>
    <w:div w:id="1947879654">
      <w:bodyDiv w:val="1"/>
      <w:marLeft w:val="0"/>
      <w:marRight w:val="0"/>
      <w:marTop w:val="0"/>
      <w:marBottom w:val="0"/>
      <w:divBdr>
        <w:top w:val="none" w:sz="0" w:space="0" w:color="auto"/>
        <w:left w:val="none" w:sz="0" w:space="0" w:color="auto"/>
        <w:bottom w:val="none" w:sz="0" w:space="0" w:color="auto"/>
        <w:right w:val="none" w:sz="0" w:space="0" w:color="auto"/>
      </w:divBdr>
    </w:div>
    <w:div w:id="1965576629">
      <w:bodyDiv w:val="1"/>
      <w:marLeft w:val="0"/>
      <w:marRight w:val="0"/>
      <w:marTop w:val="0"/>
      <w:marBottom w:val="0"/>
      <w:divBdr>
        <w:top w:val="none" w:sz="0" w:space="0" w:color="auto"/>
        <w:left w:val="none" w:sz="0" w:space="0" w:color="auto"/>
        <w:bottom w:val="none" w:sz="0" w:space="0" w:color="auto"/>
        <w:right w:val="none" w:sz="0" w:space="0" w:color="auto"/>
      </w:divBdr>
    </w:div>
    <w:div w:id="1983927808">
      <w:bodyDiv w:val="1"/>
      <w:marLeft w:val="0"/>
      <w:marRight w:val="0"/>
      <w:marTop w:val="0"/>
      <w:marBottom w:val="0"/>
      <w:divBdr>
        <w:top w:val="none" w:sz="0" w:space="0" w:color="auto"/>
        <w:left w:val="none" w:sz="0" w:space="0" w:color="auto"/>
        <w:bottom w:val="none" w:sz="0" w:space="0" w:color="auto"/>
        <w:right w:val="none" w:sz="0" w:space="0" w:color="auto"/>
      </w:divBdr>
    </w:div>
    <w:div w:id="2003505514">
      <w:bodyDiv w:val="1"/>
      <w:marLeft w:val="0"/>
      <w:marRight w:val="0"/>
      <w:marTop w:val="0"/>
      <w:marBottom w:val="0"/>
      <w:divBdr>
        <w:top w:val="none" w:sz="0" w:space="0" w:color="auto"/>
        <w:left w:val="none" w:sz="0" w:space="0" w:color="auto"/>
        <w:bottom w:val="none" w:sz="0" w:space="0" w:color="auto"/>
        <w:right w:val="none" w:sz="0" w:space="0" w:color="auto"/>
      </w:divBdr>
    </w:div>
    <w:div w:id="2005237314">
      <w:bodyDiv w:val="1"/>
      <w:marLeft w:val="0"/>
      <w:marRight w:val="0"/>
      <w:marTop w:val="0"/>
      <w:marBottom w:val="0"/>
      <w:divBdr>
        <w:top w:val="none" w:sz="0" w:space="0" w:color="auto"/>
        <w:left w:val="none" w:sz="0" w:space="0" w:color="auto"/>
        <w:bottom w:val="none" w:sz="0" w:space="0" w:color="auto"/>
        <w:right w:val="none" w:sz="0" w:space="0" w:color="auto"/>
      </w:divBdr>
    </w:div>
    <w:div w:id="2122341094">
      <w:bodyDiv w:val="1"/>
      <w:marLeft w:val="0"/>
      <w:marRight w:val="0"/>
      <w:marTop w:val="0"/>
      <w:marBottom w:val="0"/>
      <w:divBdr>
        <w:top w:val="none" w:sz="0" w:space="0" w:color="auto"/>
        <w:left w:val="none" w:sz="0" w:space="0" w:color="auto"/>
        <w:bottom w:val="none" w:sz="0" w:space="0" w:color="auto"/>
        <w:right w:val="none" w:sz="0" w:space="0" w:color="auto"/>
      </w:divBdr>
    </w:div>
    <w:div w:id="21230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ur.nl/en/ese/news/red-bull-soccer" TargetMode="External"/><Relationship Id="rId18" Type="http://schemas.openxmlformats.org/officeDocument/2006/relationships/image" Target="media/image4.png"/><Relationship Id="rId26" Type="http://schemas.openxmlformats.org/officeDocument/2006/relationships/hyperlink" Target="https://www.eur.nl/en/ese/news/stephanie-von-hinke-wins-erc-starting-grant?utm_source=staff&amp;utm_medium=email&amp;utm_campaign=191003_vonhinke" TargetMode="External"/><Relationship Id="rId39"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cid:image005.jpg@01D56401.49777C90" TargetMode="External"/><Relationship Id="rId34" Type="http://schemas.openxmlformats.org/officeDocument/2006/relationships/image" Target="cid:134f6cbb-f95b-4b23-8170-b93901d48122@ad.local" TargetMode="External"/><Relationship Id="rId42" Type="http://schemas.openxmlformats.org/officeDocument/2006/relationships/hyperlink" Target="https://twitter.com/erasmusese" TargetMode="External"/><Relationship Id="rId47" Type="http://schemas.openxmlformats.org/officeDocument/2006/relationships/image" Target="media/image16.gif"/><Relationship Id="rId50" Type="http://schemas.openxmlformats.org/officeDocument/2006/relationships/fontTable" Target="fontTable.xml"/><Relationship Id="rId7" Type="http://schemas.openxmlformats.org/officeDocument/2006/relationships/image" Target="media/image2.gif"/><Relationship Id="rId12" Type="http://schemas.openxmlformats.org/officeDocument/2006/relationships/hyperlink" Target="https://www.theguardian.com/technology/2019/sep/05/the-race-to-create-a-perfect-lie-detector-and-the-dangers-of-succeeding" TargetMode="External"/><Relationship Id="rId17" Type="http://schemas.openxmlformats.org/officeDocument/2006/relationships/image" Target="media/image3.png"/><Relationship Id="rId25" Type="http://schemas.openxmlformats.org/officeDocument/2006/relationships/image" Target="cid:image008.jpg@01D57A01.60C0ED30" TargetMode="External"/><Relationship Id="rId33" Type="http://schemas.openxmlformats.org/officeDocument/2006/relationships/image" Target="media/image9.png"/><Relationship Id="rId38" Type="http://schemas.openxmlformats.org/officeDocument/2006/relationships/hyperlink" Target="https://www.linkedin.com/company/erasmus-school-of-economics" TargetMode="External"/><Relationship Id="rId46" Type="http://schemas.openxmlformats.org/officeDocument/2006/relationships/hyperlink" Target="https://www.snapchat.com/add/erasmus_ese" TargetMode="External"/><Relationship Id="rId2" Type="http://schemas.openxmlformats.org/officeDocument/2006/relationships/styles" Target="styles.xml"/><Relationship Id="rId16" Type="http://schemas.openxmlformats.org/officeDocument/2006/relationships/hyperlink" Target="https://www.eur.nl/en/ese/news?utm_source=staff&amp;utm_medium=email&amp;utm_campaign=191003_news" TargetMode="External"/><Relationship Id="rId20" Type="http://schemas.openxmlformats.org/officeDocument/2006/relationships/image" Target="media/image5.jpeg"/><Relationship Id="rId29" Type="http://schemas.openxmlformats.org/officeDocument/2006/relationships/hyperlink" Target="https://www.eur.nl/en/ese/news/carlos-riumallo-herl-wins-university-research-prize?utm_source=staff&amp;utm_medium=email&amp;utm_campaign=190905_riumallo" TargetMode="External"/><Relationship Id="rId41" Type="http://schemas.openxmlformats.org/officeDocument/2006/relationships/image" Target="media/image13.gif"/><Relationship Id="rId1" Type="http://schemas.openxmlformats.org/officeDocument/2006/relationships/numbering" Target="numbering.xml"/><Relationship Id="rId6" Type="http://schemas.openxmlformats.org/officeDocument/2006/relationships/hyperlink" Target="mailto:(ettekoven@ese.eur.nl" TargetMode="External"/><Relationship Id="rId11" Type="http://schemas.openxmlformats.org/officeDocument/2006/relationships/hyperlink" Target="https://www.eur.nl/en/ese/news/online-fraud-and-internet-scams" TargetMode="External"/><Relationship Id="rId24" Type="http://schemas.openxmlformats.org/officeDocument/2006/relationships/image" Target="media/image6.jpeg"/><Relationship Id="rId32" Type="http://schemas.openxmlformats.org/officeDocument/2006/relationships/hyperlink" Target="https://www.eur.nl/en/ese/news/phd-alumna-caroline-witte-receives-aom-dissertation-award-2019?utm_source=staff&amp;utm_medium=email&amp;utm_campaign=190905_witte" TargetMode="External"/><Relationship Id="rId37" Type="http://schemas.openxmlformats.org/officeDocument/2006/relationships/image" Target="media/image11.gif"/><Relationship Id="rId40" Type="http://schemas.openxmlformats.org/officeDocument/2006/relationships/hyperlink" Target="https://www.youtube.com/user/ese1913" TargetMode="External"/><Relationship Id="rId45" Type="http://schemas.openxmlformats.org/officeDocument/2006/relationships/image" Target="media/image15.gif"/><Relationship Id="rId5" Type="http://schemas.openxmlformats.org/officeDocument/2006/relationships/image" Target="media/image1.jpeg"/><Relationship Id="rId15" Type="http://schemas.openxmlformats.org/officeDocument/2006/relationships/hyperlink" Target="https://www.eur.nl/en/ese/news/cannabis-prices-dark-web" TargetMode="External"/><Relationship Id="rId23" Type="http://schemas.openxmlformats.org/officeDocument/2006/relationships/image" Target="cid:image002.gif@01D56401.49777C90" TargetMode="External"/><Relationship Id="rId28" Type="http://schemas.openxmlformats.org/officeDocument/2006/relationships/image" Target="cid:image008.jpg@01D56401.49777C90" TargetMode="External"/><Relationship Id="rId36" Type="http://schemas.openxmlformats.org/officeDocument/2006/relationships/hyperlink" Target="https://www.facebook.com/Erasmusschoolofeconomics" TargetMode="External"/><Relationship Id="rId49" Type="http://schemas.openxmlformats.org/officeDocument/2006/relationships/image" Target="media/image17.png"/><Relationship Id="rId10" Type="http://schemas.openxmlformats.org/officeDocument/2006/relationships/hyperlink" Target="https://www.nber.org/papers/w20008" TargetMode="External"/><Relationship Id="rId19" Type="http://schemas.openxmlformats.org/officeDocument/2006/relationships/hyperlink" Target="mailto:EDSC@eur.nl" TargetMode="External"/><Relationship Id="rId31" Type="http://schemas.openxmlformats.org/officeDocument/2006/relationships/image" Target="cid:image007.jpg@01D56401.49777C90" TargetMode="External"/><Relationship Id="rId44" Type="http://schemas.openxmlformats.org/officeDocument/2006/relationships/hyperlink" Target="https://www.instagram.com/erasmusese/" TargetMode="External"/><Relationship Id="rId4" Type="http://schemas.openxmlformats.org/officeDocument/2006/relationships/webSettings" Target="webSettings.xml"/><Relationship Id="rId9" Type="http://schemas.openxmlformats.org/officeDocument/2006/relationships/hyperlink" Target="https://www.nber.org/papers/w20008" TargetMode="External"/><Relationship Id="rId14" Type="http://schemas.openxmlformats.org/officeDocument/2006/relationships/hyperlink" Target="https://www.eur.nl/en/ese/news/we-do-not-really-know-whether-impact-measures-taken-might-not-come-exactly-right-moment" TargetMode="External"/><Relationship Id="rId22" Type="http://schemas.openxmlformats.org/officeDocument/2006/relationships/hyperlink" Target="https://my.eur.nl/en/ese-employee/news/confidential-counsellors-employees?utm_source=staff&amp;utm_medium=email&amp;utm_campaign=190905_counsellors" TargetMode="External"/><Relationship Id="rId27" Type="http://schemas.openxmlformats.org/officeDocument/2006/relationships/image" Target="media/image7.jpeg"/><Relationship Id="rId30" Type="http://schemas.openxmlformats.org/officeDocument/2006/relationships/image" Target="media/image8.jpeg"/><Relationship Id="rId35" Type="http://schemas.openxmlformats.org/officeDocument/2006/relationships/image" Target="media/image10.gif"/><Relationship Id="rId43" Type="http://schemas.openxmlformats.org/officeDocument/2006/relationships/image" Target="media/image14.gif"/><Relationship Id="rId48" Type="http://schemas.openxmlformats.org/officeDocument/2006/relationships/hyperlink" Target="http://www.eur.nl/english/disclaimer/" TargetMode="External"/><Relationship Id="rId8" Type="http://schemas.openxmlformats.org/officeDocument/2006/relationships/hyperlink" Target="https://www.eur.nl/en/ese/update-newsletter"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6</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Ettekoven</dc:creator>
  <cp:keywords/>
  <dc:description/>
  <cp:lastModifiedBy>Manuela Ettekoven-de Vaal</cp:lastModifiedBy>
  <cp:revision>10</cp:revision>
  <dcterms:created xsi:type="dcterms:W3CDTF">2019-08-29T09:54:00Z</dcterms:created>
  <dcterms:modified xsi:type="dcterms:W3CDTF">2019-10-11T11:37:00Z</dcterms:modified>
</cp:coreProperties>
</file>