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211C50" w:rsidTr="00211C50">
        <w:trPr>
          <w:tblCellSpacing w:w="0" w:type="dxa"/>
          <w:jc w:val="center"/>
        </w:trPr>
        <w:tc>
          <w:tcPr>
            <w:tcW w:w="0" w:type="auto"/>
            <w:shd w:val="clear" w:color="auto" w:fill="F6F4F3"/>
            <w:vAlign w:val="center"/>
          </w:tcPr>
          <w:p w:rsidR="00211C50" w:rsidRDefault="00211C50">
            <w:pPr>
              <w:rPr>
                <w:rFonts w:ascii="Arial" w:hAnsi="Arial" w:cs="Arial"/>
              </w:rPr>
            </w:pPr>
            <w:bookmarkStart w:id="0" w:name="_GoBack"/>
          </w:p>
        </w:tc>
      </w:tr>
      <w:tr w:rsidR="00211C50" w:rsidTr="00211C50">
        <w:trPr>
          <w:tblCellSpacing w:w="0" w:type="dxa"/>
          <w:jc w:val="center"/>
        </w:trPr>
        <w:tc>
          <w:tcPr>
            <w:tcW w:w="0" w:type="auto"/>
            <w:shd w:val="clear" w:color="auto" w:fill="FFFFFF"/>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211C50">
              <w:trPr>
                <w:tblCellSpacing w:w="0" w:type="dxa"/>
                <w:jc w:val="center"/>
              </w:trPr>
              <w:tc>
                <w:tcPr>
                  <w:tcW w:w="0" w:type="auto"/>
                  <w:shd w:val="clear" w:color="auto" w:fill="FFFFFF"/>
                  <w:vAlign w:val="center"/>
                  <w:hideMark/>
                </w:tcPr>
                <w:p w:rsidR="00211C50" w:rsidRDefault="00211C50">
                  <w:pPr>
                    <w:rPr>
                      <w:rFonts w:ascii="Arial" w:hAnsi="Arial" w:cs="Arial"/>
                      <w:color w:val="000000"/>
                    </w:rPr>
                  </w:pPr>
                  <w:r>
                    <w:rPr>
                      <w:rFonts w:ascii="Arial" w:hAnsi="Arial" w:cs="Arial"/>
                      <w:noProof/>
                      <w:color w:val="000000"/>
                    </w:rPr>
                    <w:drawing>
                      <wp:inline distT="0" distB="0" distL="0" distR="0">
                        <wp:extent cx="5715000" cy="3238500"/>
                        <wp:effectExtent l="0" t="0" r="0" b="0"/>
                        <wp:docPr id="20" name="Picture 20" descr="ese_news_staff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_news_staff_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238500"/>
                                </a:xfrm>
                                <a:prstGeom prst="rect">
                                  <a:avLst/>
                                </a:prstGeom>
                                <a:noFill/>
                                <a:ln>
                                  <a:noFill/>
                                </a:ln>
                              </pic:spPr>
                            </pic:pic>
                          </a:graphicData>
                        </a:graphic>
                      </wp:inline>
                    </w:drawing>
                  </w:r>
                </w:p>
              </w:tc>
            </w:tr>
          </w:tbl>
          <w:p w:rsidR="00211C50" w:rsidRDefault="00211C50">
            <w:pPr>
              <w:jc w:val="center"/>
              <w:rPr>
                <w:rFonts w:eastAsia="Times New Roman"/>
                <w:sz w:val="20"/>
                <w:szCs w:val="20"/>
              </w:rPr>
            </w:pPr>
          </w:p>
        </w:tc>
      </w:tr>
      <w:tr w:rsidR="00211C50" w:rsidRPr="00B009F0" w:rsidTr="00211C50">
        <w:trPr>
          <w:tblCellSpacing w:w="0" w:type="dxa"/>
          <w:jc w:val="center"/>
        </w:trPr>
        <w:tc>
          <w:tcPr>
            <w:tcW w:w="0" w:type="auto"/>
            <w:shd w:val="clear" w:color="auto" w:fill="FFFFFF"/>
            <w:hideMark/>
          </w:tcPr>
          <w:tbl>
            <w:tblPr>
              <w:tblW w:w="9000" w:type="dxa"/>
              <w:jc w:val="center"/>
              <w:tblCellSpacing w:w="0" w:type="dxa"/>
              <w:tblCellMar>
                <w:left w:w="0" w:type="dxa"/>
                <w:right w:w="0" w:type="dxa"/>
              </w:tblCellMar>
              <w:tblLook w:val="04A0" w:firstRow="1" w:lastRow="0" w:firstColumn="1" w:lastColumn="0" w:noHBand="0" w:noVBand="1"/>
            </w:tblPr>
            <w:tblGrid>
              <w:gridCol w:w="345"/>
              <w:gridCol w:w="8310"/>
              <w:gridCol w:w="345"/>
            </w:tblGrid>
            <w:tr w:rsidR="00211C50" w:rsidRPr="00B009F0">
              <w:trPr>
                <w:tblCellSpacing w:w="0" w:type="dxa"/>
                <w:jc w:val="center"/>
              </w:trPr>
              <w:tc>
                <w:tcPr>
                  <w:tcW w:w="675" w:type="dxa"/>
                  <w:vAlign w:val="center"/>
                  <w:hideMark/>
                </w:tcPr>
                <w:p w:rsidR="00211C50" w:rsidRDefault="00211C50">
                  <w:pPr>
                    <w:rPr>
                      <w:rFonts w:eastAsia="Times New Roman"/>
                      <w:sz w:val="20"/>
                      <w:szCs w:val="20"/>
                    </w:rPr>
                  </w:pPr>
                </w:p>
              </w:tc>
              <w:tc>
                <w:tcPr>
                  <w:tcW w:w="7650" w:type="dxa"/>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8310"/>
                  </w:tblGrid>
                  <w:tr w:rsidR="00211C50">
                    <w:trPr>
                      <w:trHeight w:val="600"/>
                      <w:tblCellSpacing w:w="0" w:type="dxa"/>
                    </w:trPr>
                    <w:tc>
                      <w:tcPr>
                        <w:tcW w:w="0" w:type="auto"/>
                        <w:vAlign w:val="center"/>
                        <w:hideMark/>
                      </w:tcPr>
                      <w:p w:rsidR="00211C50" w:rsidRDefault="00211C50">
                        <w:pPr>
                          <w:rPr>
                            <w:rFonts w:eastAsia="Times New Roman"/>
                            <w:sz w:val="20"/>
                            <w:szCs w:val="20"/>
                          </w:rPr>
                        </w:pPr>
                      </w:p>
                    </w:tc>
                  </w:tr>
                  <w:tr w:rsidR="00211C50" w:rsidRPr="00B009F0">
                    <w:trPr>
                      <w:tblCellSpacing w:w="0" w:type="dxa"/>
                    </w:trPr>
                    <w:tc>
                      <w:tcPr>
                        <w:tcW w:w="0" w:type="auto"/>
                      </w:tcPr>
                      <w:p w:rsidR="00211C50" w:rsidRDefault="00211C50">
                        <w:pPr>
                          <w:pStyle w:val="Heading1"/>
                          <w:rPr>
                            <w:rFonts w:eastAsia="Times New Roman"/>
                            <w:lang w:val="en-US"/>
                          </w:rPr>
                        </w:pPr>
                        <w:proofErr w:type="spellStart"/>
                        <w:r>
                          <w:rPr>
                            <w:rFonts w:eastAsia="Times New Roman"/>
                            <w:lang w:val="en-US"/>
                          </w:rPr>
                          <w:t>UpdaTE</w:t>
                        </w:r>
                        <w:proofErr w:type="spellEnd"/>
                        <w:r>
                          <w:rPr>
                            <w:rFonts w:eastAsia="Times New Roman"/>
                            <w:lang w:val="en-US"/>
                          </w:rPr>
                          <w:t xml:space="preserve"> &gt; </w:t>
                        </w:r>
                        <w:r w:rsidR="007B4879">
                          <w:rPr>
                            <w:rFonts w:eastAsia="Times New Roman"/>
                            <w:lang w:val="en-US"/>
                          </w:rPr>
                          <w:t>January 2018</w:t>
                        </w:r>
                      </w:p>
                      <w:p w:rsidR="00211C50" w:rsidRDefault="00211C50">
                        <w:pPr>
                          <w:pStyle w:val="NormalWeb"/>
                          <w:spacing w:line="330" w:lineRule="atLeast"/>
                          <w:rPr>
                            <w:rFonts w:ascii="Arial" w:hAnsi="Arial" w:cs="Arial"/>
                            <w:b/>
                            <w:bCs/>
                            <w:color w:val="000000"/>
                            <w:sz w:val="18"/>
                            <w:szCs w:val="18"/>
                            <w:lang w:val="en-US"/>
                          </w:rPr>
                        </w:pPr>
                        <w:r>
                          <w:rPr>
                            <w:rFonts w:ascii="Arial" w:hAnsi="Arial" w:cs="Arial"/>
                            <w:b/>
                            <w:bCs/>
                            <w:color w:val="000000"/>
                            <w:sz w:val="18"/>
                            <w:szCs w:val="18"/>
                            <w:lang w:val="en-US"/>
                          </w:rPr>
                          <w:t xml:space="preserve">This bulletin aims to supply all employees of the department Applied Economics with relevant information. We will keep you up to date on procedures, interesting information and events. If you have any questions or comments, or if you would like to post information, please contact Manuela </w:t>
                        </w:r>
                        <w:hyperlink r:id="rId6" w:history="1">
                          <w:r>
                            <w:rPr>
                              <w:rStyle w:val="Hyperlink"/>
                              <w:b/>
                              <w:bCs/>
                              <w:sz w:val="18"/>
                              <w:szCs w:val="18"/>
                              <w:lang w:val="en-US"/>
                            </w:rPr>
                            <w:t>(ettekoven@ese.eur.nl</w:t>
                          </w:r>
                        </w:hyperlink>
                        <w:r>
                          <w:rPr>
                            <w:rFonts w:ascii="Arial" w:hAnsi="Arial" w:cs="Arial"/>
                            <w:b/>
                            <w:bCs/>
                            <w:color w:val="000000"/>
                            <w:sz w:val="18"/>
                            <w:szCs w:val="18"/>
                            <w:lang w:val="en-US"/>
                          </w:rPr>
                          <w:t>).</w:t>
                        </w:r>
                      </w:p>
                      <w:p w:rsidR="00211C50" w:rsidRDefault="00211C50">
                        <w:pPr>
                          <w:pStyle w:val="NormalWeb"/>
                          <w:spacing w:line="330" w:lineRule="atLeast"/>
                          <w:rPr>
                            <w:rFonts w:ascii="Arial" w:hAnsi="Arial" w:cs="Arial"/>
                            <w:color w:val="000000"/>
                            <w:sz w:val="18"/>
                            <w:szCs w:val="18"/>
                          </w:rPr>
                        </w:pPr>
                        <w:r>
                          <w:rPr>
                            <w:rFonts w:ascii="Arial" w:hAnsi="Arial" w:cs="Arial"/>
                            <w:noProof/>
                            <w:color w:val="000000"/>
                            <w:sz w:val="18"/>
                            <w:szCs w:val="18"/>
                          </w:rPr>
                          <w:drawing>
                            <wp:inline distT="0" distB="0" distL="0" distR="0">
                              <wp:extent cx="4857750" cy="409575"/>
                              <wp:effectExtent l="0" t="0" r="0" b="9525"/>
                              <wp:docPr id="19" name="Picture 19"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153521" w:rsidRDefault="00153521" w:rsidP="00153521">
                        <w:pPr>
                          <w:pStyle w:val="Heading2"/>
                          <w:rPr>
                            <w:rFonts w:eastAsia="Times New Roman"/>
                            <w:lang w:val="en-US"/>
                          </w:rPr>
                        </w:pPr>
                        <w:r>
                          <w:rPr>
                            <w:rFonts w:eastAsia="Times New Roman"/>
                            <w:lang w:val="en-US"/>
                          </w:rPr>
                          <w:t>New Department Director</w:t>
                        </w:r>
                      </w:p>
                      <w:p w:rsidR="00153521" w:rsidRDefault="00153521" w:rsidP="00153521">
                        <w:pPr>
                          <w:spacing w:before="100" w:beforeAutospacing="1" w:after="100" w:afterAutospacing="1" w:line="252" w:lineRule="auto"/>
                          <w:rPr>
                            <w:rFonts w:ascii="Arial" w:hAnsi="Arial" w:cs="Arial"/>
                            <w:sz w:val="18"/>
                            <w:szCs w:val="18"/>
                            <w:lang w:val="en-US"/>
                          </w:rPr>
                        </w:pPr>
                        <w:r>
                          <w:rPr>
                            <w:rFonts w:ascii="Arial" w:hAnsi="Arial" w:cs="Arial"/>
                            <w:sz w:val="18"/>
                            <w:szCs w:val="18"/>
                            <w:lang w:val="en-US"/>
                          </w:rPr>
                          <w:t xml:space="preserve">As of 1 April 2018 Jan van Ours will be our new department director. </w:t>
                        </w:r>
                      </w:p>
                      <w:p w:rsidR="00211C50" w:rsidRPr="00951F2F" w:rsidRDefault="00153521" w:rsidP="00BC08C1">
                        <w:pPr>
                          <w:pStyle w:val="Heading2"/>
                          <w:rPr>
                            <w:sz w:val="18"/>
                            <w:szCs w:val="18"/>
                            <w:lang w:val="en-US"/>
                          </w:rPr>
                        </w:pPr>
                        <w:r>
                          <w:rPr>
                            <w:noProof/>
                            <w:sz w:val="18"/>
                            <w:szCs w:val="18"/>
                          </w:rPr>
                          <w:drawing>
                            <wp:inline distT="0" distB="0" distL="0" distR="0" wp14:anchorId="373BC60F" wp14:editId="0B2A0485">
                              <wp:extent cx="4857750" cy="409575"/>
                              <wp:effectExtent l="0" t="0" r="0" b="9525"/>
                              <wp:docPr id="9" name="Picture 9"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967A21" w:rsidRDefault="001120AB" w:rsidP="00967A21">
                        <w:pPr>
                          <w:pStyle w:val="Heading2"/>
                          <w:rPr>
                            <w:rFonts w:eastAsia="Times New Roman"/>
                            <w:lang w:val="en-US"/>
                          </w:rPr>
                        </w:pPr>
                        <w:r>
                          <w:rPr>
                            <w:rFonts w:eastAsia="Times New Roman"/>
                            <w:lang w:val="en-US"/>
                          </w:rPr>
                          <w:t>P</w:t>
                        </w:r>
                        <w:r w:rsidR="00967A21">
                          <w:rPr>
                            <w:rFonts w:eastAsia="Times New Roman"/>
                            <w:lang w:val="en-US"/>
                          </w:rPr>
                          <w:t>rofile pages</w:t>
                        </w:r>
                      </w:p>
                      <w:p w:rsidR="00967A21" w:rsidRDefault="001120AB" w:rsidP="00967A21">
                        <w:pPr>
                          <w:spacing w:before="100" w:beforeAutospacing="1" w:after="100" w:afterAutospacing="1" w:line="252" w:lineRule="auto"/>
                          <w:rPr>
                            <w:rFonts w:ascii="Arial" w:hAnsi="Arial" w:cs="Arial"/>
                            <w:sz w:val="18"/>
                            <w:szCs w:val="18"/>
                            <w:lang w:val="en-US"/>
                          </w:rPr>
                        </w:pPr>
                        <w:r>
                          <w:rPr>
                            <w:rFonts w:ascii="Arial" w:hAnsi="Arial" w:cs="Arial"/>
                            <w:sz w:val="18"/>
                            <w:szCs w:val="18"/>
                            <w:lang w:val="en-US"/>
                          </w:rPr>
                          <w:t xml:space="preserve">The new profile pages are online again. Please check if your page is available on </w:t>
                        </w:r>
                        <w:hyperlink r:id="rId8" w:history="1">
                          <w:r w:rsidRPr="001120AB">
                            <w:rPr>
                              <w:rStyle w:val="Hyperlink"/>
                              <w:rFonts w:ascii="Arial" w:hAnsi="Arial" w:cs="Arial"/>
                              <w:sz w:val="18"/>
                              <w:szCs w:val="18"/>
                              <w:lang w:val="en-US"/>
                            </w:rPr>
                            <w:t>www.eur.nl/en/ese/people</w:t>
                          </w:r>
                        </w:hyperlink>
                        <w:r w:rsidRPr="001120AB">
                          <w:rPr>
                            <w:rFonts w:ascii="Arial" w:hAnsi="Arial" w:cs="Arial"/>
                            <w:sz w:val="18"/>
                            <w:szCs w:val="18"/>
                            <w:lang w:val="en-US"/>
                          </w:rPr>
                          <w:t xml:space="preserve">. </w:t>
                        </w:r>
                      </w:p>
                      <w:p w:rsidR="00967A21" w:rsidRDefault="00967A21" w:rsidP="00967A21">
                        <w:pPr>
                          <w:spacing w:before="100" w:beforeAutospacing="1" w:after="100" w:afterAutospacing="1" w:line="252" w:lineRule="auto"/>
                          <w:rPr>
                            <w:rFonts w:ascii="Arial" w:hAnsi="Arial" w:cs="Arial"/>
                            <w:sz w:val="18"/>
                            <w:szCs w:val="18"/>
                            <w:lang w:val="en-US"/>
                          </w:rPr>
                        </w:pPr>
                        <w:r>
                          <w:rPr>
                            <w:rFonts w:ascii="Arial" w:hAnsi="Arial" w:cs="Arial"/>
                            <w:noProof/>
                            <w:color w:val="000000"/>
                            <w:sz w:val="18"/>
                            <w:szCs w:val="18"/>
                          </w:rPr>
                          <w:drawing>
                            <wp:inline distT="0" distB="0" distL="0" distR="0" wp14:anchorId="1D5C2FCA" wp14:editId="74A209E8">
                              <wp:extent cx="4857750" cy="409575"/>
                              <wp:effectExtent l="0" t="0" r="0" b="9525"/>
                              <wp:docPr id="10" name="Picture 10"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DD4035" w:rsidRPr="00BC08C1" w:rsidRDefault="00DD4035" w:rsidP="00DD4035">
                        <w:pPr>
                          <w:pStyle w:val="Heading2"/>
                          <w:rPr>
                            <w:rFonts w:eastAsia="Times New Roman"/>
                            <w:lang w:val="en-US"/>
                          </w:rPr>
                        </w:pPr>
                        <w:r w:rsidRPr="00BC08C1">
                          <w:rPr>
                            <w:rFonts w:eastAsia="Times New Roman"/>
                            <w:lang w:val="en-US"/>
                          </w:rPr>
                          <w:lastRenderedPageBreak/>
                          <w:t>Research Assistants</w:t>
                        </w:r>
                      </w:p>
                      <w:p w:rsidR="00E729C5" w:rsidRDefault="00BC08C1" w:rsidP="00DD4035">
                        <w:pPr>
                          <w:spacing w:before="100" w:beforeAutospacing="1" w:after="100" w:afterAutospacing="1" w:line="252" w:lineRule="auto"/>
                          <w:rPr>
                            <w:rFonts w:ascii="Arial" w:hAnsi="Arial" w:cs="Arial"/>
                            <w:sz w:val="18"/>
                            <w:szCs w:val="18"/>
                            <w:lang w:val="en-US"/>
                          </w:rPr>
                        </w:pPr>
                        <w:r>
                          <w:rPr>
                            <w:rFonts w:ascii="Arial" w:hAnsi="Arial" w:cs="Arial"/>
                            <w:sz w:val="18"/>
                            <w:szCs w:val="18"/>
                            <w:lang w:val="en-US"/>
                          </w:rPr>
                          <w:t>The department</w:t>
                        </w:r>
                        <w:r w:rsidR="00E729C5">
                          <w:rPr>
                            <w:rFonts w:ascii="Arial" w:hAnsi="Arial" w:cs="Arial"/>
                            <w:sz w:val="18"/>
                            <w:szCs w:val="18"/>
                            <w:lang w:val="en-US"/>
                          </w:rPr>
                          <w:t xml:space="preserve"> can appoint two </w:t>
                        </w:r>
                        <w:proofErr w:type="spellStart"/>
                        <w:r w:rsidR="00E729C5">
                          <w:rPr>
                            <w:rFonts w:ascii="Arial" w:hAnsi="Arial" w:cs="Arial"/>
                            <w:sz w:val="18"/>
                            <w:szCs w:val="18"/>
                            <w:lang w:val="en-US"/>
                          </w:rPr>
                          <w:t>Mphil</w:t>
                        </w:r>
                        <w:proofErr w:type="spellEnd"/>
                        <w:r w:rsidR="00E729C5">
                          <w:rPr>
                            <w:rFonts w:ascii="Arial" w:hAnsi="Arial" w:cs="Arial"/>
                            <w:sz w:val="18"/>
                            <w:szCs w:val="18"/>
                            <w:lang w:val="en-US"/>
                          </w:rPr>
                          <w:t xml:space="preserve"> students per year as Research Assistants. The appointment should be between 0.2 </w:t>
                        </w:r>
                        <w:proofErr w:type="spellStart"/>
                        <w:r w:rsidR="00E729C5">
                          <w:rPr>
                            <w:rFonts w:ascii="Arial" w:hAnsi="Arial" w:cs="Arial"/>
                            <w:sz w:val="18"/>
                            <w:szCs w:val="18"/>
                            <w:lang w:val="en-US"/>
                          </w:rPr>
                          <w:t>fte</w:t>
                        </w:r>
                        <w:proofErr w:type="spellEnd"/>
                        <w:r w:rsidR="00E729C5">
                          <w:rPr>
                            <w:rFonts w:ascii="Arial" w:hAnsi="Arial" w:cs="Arial"/>
                            <w:sz w:val="18"/>
                            <w:szCs w:val="18"/>
                            <w:lang w:val="en-US"/>
                          </w:rPr>
                          <w:t xml:space="preserve"> – 0.5 </w:t>
                        </w:r>
                        <w:proofErr w:type="spellStart"/>
                        <w:r w:rsidR="00E729C5">
                          <w:rPr>
                            <w:rFonts w:ascii="Arial" w:hAnsi="Arial" w:cs="Arial"/>
                            <w:sz w:val="18"/>
                            <w:szCs w:val="18"/>
                            <w:lang w:val="en-US"/>
                          </w:rPr>
                          <w:t>fte</w:t>
                        </w:r>
                        <w:proofErr w:type="spellEnd"/>
                        <w:r w:rsidR="00E729C5">
                          <w:rPr>
                            <w:rFonts w:ascii="Arial" w:hAnsi="Arial" w:cs="Arial"/>
                            <w:sz w:val="18"/>
                            <w:szCs w:val="18"/>
                            <w:lang w:val="en-US"/>
                          </w:rPr>
                          <w:t xml:space="preserve"> per student. Please bear in mind that international students may be limited by law in the number of hours they are allowed to work</w:t>
                        </w:r>
                        <w:r w:rsidR="00153521">
                          <w:rPr>
                            <w:rFonts w:ascii="Arial" w:hAnsi="Arial" w:cs="Arial"/>
                            <w:sz w:val="18"/>
                            <w:szCs w:val="18"/>
                            <w:lang w:val="en-US"/>
                          </w:rPr>
                          <w:t>. See also enclosed letter for more information.</w:t>
                        </w:r>
                      </w:p>
                      <w:p w:rsidR="00DD4035" w:rsidRPr="00DD4035" w:rsidRDefault="00E729C5" w:rsidP="00DD4035">
                        <w:pPr>
                          <w:spacing w:before="100" w:beforeAutospacing="1" w:after="100" w:afterAutospacing="1" w:line="252" w:lineRule="auto"/>
                          <w:rPr>
                            <w:rFonts w:ascii="Arial" w:hAnsi="Arial" w:cs="Arial"/>
                            <w:sz w:val="18"/>
                            <w:szCs w:val="18"/>
                            <w:lang w:val="en-US"/>
                          </w:rPr>
                        </w:pPr>
                        <w:r>
                          <w:rPr>
                            <w:rFonts w:ascii="Arial" w:hAnsi="Arial" w:cs="Arial"/>
                            <w:sz w:val="18"/>
                            <w:szCs w:val="18"/>
                            <w:lang w:val="en-US"/>
                          </w:rPr>
                          <w:t xml:space="preserve"> </w:t>
                        </w:r>
                        <w:r w:rsidR="00DD4035">
                          <w:rPr>
                            <w:rFonts w:ascii="Arial" w:hAnsi="Arial" w:cs="Arial"/>
                            <w:noProof/>
                            <w:color w:val="000000"/>
                            <w:sz w:val="18"/>
                            <w:szCs w:val="18"/>
                          </w:rPr>
                          <w:drawing>
                            <wp:inline distT="0" distB="0" distL="0" distR="0" wp14:anchorId="0F84EE49" wp14:editId="79B621DC">
                              <wp:extent cx="4857750" cy="409575"/>
                              <wp:effectExtent l="0" t="0" r="0" b="9525"/>
                              <wp:docPr id="21" name="Picture 21"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BC08C1" w:rsidRDefault="00BC08C1" w:rsidP="00BC08C1">
                        <w:pPr>
                          <w:pStyle w:val="Heading2"/>
                          <w:rPr>
                            <w:rFonts w:eastAsia="Times New Roman"/>
                            <w:lang w:val="en-US"/>
                          </w:rPr>
                        </w:pPr>
                        <w:r>
                          <w:rPr>
                            <w:rFonts w:eastAsia="Times New Roman"/>
                            <w:lang w:val="en-US"/>
                          </w:rPr>
                          <w:t>Publications in Metis</w:t>
                        </w:r>
                      </w:p>
                      <w:p w:rsidR="00BC08C1" w:rsidRPr="00DD4035" w:rsidRDefault="00BC08C1" w:rsidP="00BC08C1">
                        <w:pPr>
                          <w:spacing w:before="100" w:beforeAutospacing="1" w:after="100" w:afterAutospacing="1" w:line="252" w:lineRule="auto"/>
                          <w:rPr>
                            <w:rFonts w:ascii="Arial" w:hAnsi="Arial" w:cs="Arial"/>
                            <w:sz w:val="18"/>
                            <w:szCs w:val="18"/>
                            <w:lang w:val="en-US"/>
                          </w:rPr>
                        </w:pPr>
                        <w:r>
                          <w:rPr>
                            <w:rFonts w:ascii="Arial" w:hAnsi="Arial" w:cs="Arial"/>
                            <w:sz w:val="18"/>
                            <w:szCs w:val="18"/>
                            <w:lang w:val="en-US"/>
                          </w:rPr>
                          <w:t>As soon as you have a publication, it is necessary to fill in Metis. This is really important because Metis is for example linked with your profile page.</w:t>
                        </w:r>
                        <w:r>
                          <w:rPr>
                            <w:rFonts w:ascii="Arial" w:hAnsi="Arial" w:cs="Arial"/>
                            <w:sz w:val="18"/>
                            <w:szCs w:val="18"/>
                            <w:lang w:val="en-US"/>
                          </w:rPr>
                          <w:br/>
                        </w:r>
                        <w:r>
                          <w:rPr>
                            <w:rFonts w:ascii="Arial" w:hAnsi="Arial" w:cs="Arial"/>
                            <w:noProof/>
                            <w:color w:val="000000"/>
                            <w:sz w:val="18"/>
                            <w:szCs w:val="18"/>
                          </w:rPr>
                          <w:drawing>
                            <wp:inline distT="0" distB="0" distL="0" distR="0" wp14:anchorId="3FE8F3E6" wp14:editId="66E19A57">
                              <wp:extent cx="4857750" cy="409575"/>
                              <wp:effectExtent l="0" t="0" r="0" b="9525"/>
                              <wp:docPr id="11" name="Picture 11"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211331" w:rsidRDefault="00BC08C1" w:rsidP="00211331">
                        <w:pPr>
                          <w:pStyle w:val="Heading2"/>
                          <w:rPr>
                            <w:rFonts w:eastAsia="Times New Roman"/>
                            <w:lang w:val="en-US"/>
                          </w:rPr>
                        </w:pPr>
                        <w:r>
                          <w:rPr>
                            <w:rFonts w:eastAsia="Times New Roman"/>
                            <w:lang w:val="en-US"/>
                          </w:rPr>
                          <w:t xml:space="preserve">How to import you time table to your </w:t>
                        </w:r>
                        <w:r w:rsidR="00FD72D5">
                          <w:rPr>
                            <w:rFonts w:eastAsia="Times New Roman"/>
                            <w:lang w:val="en-US"/>
                          </w:rPr>
                          <w:t>calendar</w:t>
                        </w:r>
                      </w:p>
                      <w:p w:rsidR="00BC08C1" w:rsidRDefault="00BC08C1" w:rsidP="00211331">
                        <w:pPr>
                          <w:spacing w:before="100" w:beforeAutospacing="1" w:after="100" w:afterAutospacing="1" w:line="252" w:lineRule="auto"/>
                          <w:rPr>
                            <w:rFonts w:ascii="Arial" w:hAnsi="Arial" w:cs="Arial"/>
                            <w:sz w:val="18"/>
                            <w:szCs w:val="18"/>
                            <w:lang w:val="en-US"/>
                          </w:rPr>
                        </w:pPr>
                        <w:r>
                          <w:rPr>
                            <w:rFonts w:ascii="Arial" w:hAnsi="Arial" w:cs="Arial"/>
                            <w:sz w:val="18"/>
                            <w:szCs w:val="18"/>
                            <w:lang w:val="en-US"/>
                          </w:rPr>
                          <w:t xml:space="preserve">If you want to import your time table form sin-online to your (Outlook) </w:t>
                        </w:r>
                        <w:r w:rsidR="00FD72D5">
                          <w:rPr>
                            <w:rFonts w:ascii="Arial" w:hAnsi="Arial" w:cs="Arial"/>
                            <w:sz w:val="18"/>
                            <w:szCs w:val="18"/>
                            <w:lang w:val="en-US"/>
                          </w:rPr>
                          <w:t>calendar</w:t>
                        </w:r>
                        <w:r>
                          <w:rPr>
                            <w:rFonts w:ascii="Arial" w:hAnsi="Arial" w:cs="Arial"/>
                            <w:sz w:val="18"/>
                            <w:szCs w:val="18"/>
                            <w:lang w:val="en-US"/>
                          </w:rPr>
                          <w:t>, please follow the following steps:</w:t>
                        </w:r>
                      </w:p>
                      <w:p w:rsidR="00E30440" w:rsidRDefault="00E30440" w:rsidP="00E30440">
                        <w:pPr>
                          <w:pStyle w:val="ListParagraph"/>
                          <w:numPr>
                            <w:ilvl w:val="0"/>
                            <w:numId w:val="9"/>
                          </w:numPr>
                          <w:spacing w:before="100" w:beforeAutospacing="1" w:after="100" w:afterAutospacing="1" w:line="252" w:lineRule="auto"/>
                          <w:rPr>
                            <w:rFonts w:ascii="Arial" w:hAnsi="Arial" w:cs="Arial"/>
                            <w:sz w:val="18"/>
                            <w:szCs w:val="18"/>
                            <w:lang w:val="en-US"/>
                          </w:rPr>
                        </w:pPr>
                        <w:r>
                          <w:rPr>
                            <w:rFonts w:ascii="Arial" w:hAnsi="Arial" w:cs="Arial"/>
                            <w:sz w:val="18"/>
                            <w:szCs w:val="18"/>
                            <w:lang w:val="en-US"/>
                          </w:rPr>
                          <w:t>Go to Sin-Online and save your selected timetable on your desktop (</w:t>
                        </w:r>
                        <w:proofErr w:type="spellStart"/>
                        <w:r>
                          <w:rPr>
                            <w:rFonts w:ascii="Arial" w:hAnsi="Arial" w:cs="Arial"/>
                            <w:sz w:val="18"/>
                            <w:szCs w:val="18"/>
                            <w:lang w:val="en-US"/>
                          </w:rPr>
                          <w:t>ics</w:t>
                        </w:r>
                        <w:proofErr w:type="spellEnd"/>
                        <w:r>
                          <w:rPr>
                            <w:rFonts w:ascii="Arial" w:hAnsi="Arial" w:cs="Arial"/>
                            <w:sz w:val="18"/>
                            <w:szCs w:val="18"/>
                            <w:lang w:val="en-US"/>
                          </w:rPr>
                          <w:t xml:space="preserve"> file)</w:t>
                        </w:r>
                      </w:p>
                      <w:p w:rsidR="00E30440" w:rsidRDefault="00BC08C1" w:rsidP="00E30440">
                        <w:pPr>
                          <w:pStyle w:val="ListParagraph"/>
                          <w:numPr>
                            <w:ilvl w:val="0"/>
                            <w:numId w:val="9"/>
                          </w:numPr>
                          <w:spacing w:before="100" w:beforeAutospacing="1" w:after="100" w:afterAutospacing="1" w:line="252" w:lineRule="auto"/>
                          <w:rPr>
                            <w:rFonts w:ascii="Arial" w:hAnsi="Arial" w:cs="Arial"/>
                            <w:sz w:val="18"/>
                            <w:szCs w:val="18"/>
                            <w:lang w:val="en-US"/>
                          </w:rPr>
                        </w:pPr>
                        <w:r w:rsidRPr="00E30440">
                          <w:rPr>
                            <w:rFonts w:ascii="Arial" w:hAnsi="Arial" w:cs="Arial"/>
                            <w:sz w:val="18"/>
                            <w:szCs w:val="18"/>
                            <w:lang w:val="en-US"/>
                          </w:rPr>
                          <w:t xml:space="preserve">Go to </w:t>
                        </w:r>
                        <w:r w:rsidR="00FD72D5" w:rsidRPr="00E30440">
                          <w:rPr>
                            <w:rFonts w:ascii="Arial" w:hAnsi="Arial" w:cs="Arial"/>
                            <w:sz w:val="18"/>
                            <w:szCs w:val="18"/>
                            <w:lang w:val="en-US"/>
                          </w:rPr>
                          <w:t>your</w:t>
                        </w:r>
                        <w:r w:rsidRPr="00E30440">
                          <w:rPr>
                            <w:rFonts w:ascii="Arial" w:hAnsi="Arial" w:cs="Arial"/>
                            <w:sz w:val="18"/>
                            <w:szCs w:val="18"/>
                            <w:lang w:val="en-US"/>
                          </w:rPr>
                          <w:t xml:space="preserve"> default calendar</w:t>
                        </w:r>
                      </w:p>
                      <w:p w:rsidR="00E30440" w:rsidRDefault="00E30440" w:rsidP="00E30440">
                        <w:pPr>
                          <w:pStyle w:val="ListParagraph"/>
                          <w:numPr>
                            <w:ilvl w:val="0"/>
                            <w:numId w:val="9"/>
                          </w:numPr>
                          <w:spacing w:before="100" w:beforeAutospacing="1" w:after="100" w:afterAutospacing="1" w:line="252" w:lineRule="auto"/>
                          <w:rPr>
                            <w:rFonts w:ascii="Arial" w:hAnsi="Arial" w:cs="Arial"/>
                            <w:sz w:val="18"/>
                            <w:szCs w:val="18"/>
                            <w:lang w:val="en-US"/>
                          </w:rPr>
                        </w:pPr>
                        <w:r>
                          <w:rPr>
                            <w:rFonts w:ascii="Arial" w:hAnsi="Arial" w:cs="Arial"/>
                            <w:sz w:val="18"/>
                            <w:szCs w:val="18"/>
                            <w:lang w:val="en-US"/>
                          </w:rPr>
                          <w:t>Click on file</w:t>
                        </w:r>
                      </w:p>
                      <w:p w:rsidR="00E30440" w:rsidRDefault="00BC08C1" w:rsidP="00E30440">
                        <w:pPr>
                          <w:pStyle w:val="ListParagraph"/>
                          <w:numPr>
                            <w:ilvl w:val="0"/>
                            <w:numId w:val="9"/>
                          </w:numPr>
                          <w:spacing w:before="100" w:beforeAutospacing="1" w:after="100" w:afterAutospacing="1" w:line="252" w:lineRule="auto"/>
                          <w:rPr>
                            <w:rFonts w:ascii="Arial" w:hAnsi="Arial" w:cs="Arial"/>
                            <w:sz w:val="18"/>
                            <w:szCs w:val="18"/>
                            <w:lang w:val="en-US"/>
                          </w:rPr>
                        </w:pPr>
                        <w:r w:rsidRPr="00E30440">
                          <w:rPr>
                            <w:rFonts w:ascii="Arial" w:hAnsi="Arial" w:cs="Arial"/>
                            <w:sz w:val="18"/>
                            <w:szCs w:val="18"/>
                            <w:lang w:val="en-US"/>
                          </w:rPr>
                          <w:t>Select open &amp; export</w:t>
                        </w:r>
                      </w:p>
                      <w:p w:rsidR="00E30440" w:rsidRDefault="00BC08C1" w:rsidP="00E30440">
                        <w:pPr>
                          <w:pStyle w:val="ListParagraph"/>
                          <w:numPr>
                            <w:ilvl w:val="0"/>
                            <w:numId w:val="9"/>
                          </w:numPr>
                          <w:spacing w:before="100" w:beforeAutospacing="1" w:after="100" w:afterAutospacing="1" w:line="252" w:lineRule="auto"/>
                          <w:rPr>
                            <w:rFonts w:ascii="Arial" w:hAnsi="Arial" w:cs="Arial"/>
                            <w:sz w:val="18"/>
                            <w:szCs w:val="18"/>
                            <w:lang w:val="en-US"/>
                          </w:rPr>
                        </w:pPr>
                        <w:r w:rsidRPr="00E30440">
                          <w:rPr>
                            <w:rFonts w:ascii="Arial" w:hAnsi="Arial" w:cs="Arial"/>
                            <w:sz w:val="18"/>
                            <w:szCs w:val="18"/>
                            <w:lang w:val="en-US"/>
                          </w:rPr>
                          <w:t>Select import/export</w:t>
                        </w:r>
                      </w:p>
                      <w:p w:rsidR="00E30440" w:rsidRDefault="00FD72D5" w:rsidP="00E30440">
                        <w:pPr>
                          <w:pStyle w:val="ListParagraph"/>
                          <w:numPr>
                            <w:ilvl w:val="0"/>
                            <w:numId w:val="9"/>
                          </w:numPr>
                          <w:spacing w:before="100" w:beforeAutospacing="1" w:after="100" w:afterAutospacing="1" w:line="252" w:lineRule="auto"/>
                          <w:rPr>
                            <w:rFonts w:ascii="Arial" w:hAnsi="Arial" w:cs="Arial"/>
                            <w:sz w:val="18"/>
                            <w:szCs w:val="18"/>
                            <w:lang w:val="en-US"/>
                          </w:rPr>
                        </w:pPr>
                        <w:r w:rsidRPr="00E30440">
                          <w:rPr>
                            <w:rFonts w:ascii="Arial" w:hAnsi="Arial" w:cs="Arial"/>
                            <w:sz w:val="18"/>
                            <w:szCs w:val="18"/>
                            <w:lang w:val="en-US"/>
                          </w:rPr>
                          <w:t>Select import an iC</w:t>
                        </w:r>
                        <w:r w:rsidR="00E30440">
                          <w:rPr>
                            <w:rFonts w:ascii="Arial" w:hAnsi="Arial" w:cs="Arial"/>
                            <w:sz w:val="18"/>
                            <w:szCs w:val="18"/>
                            <w:lang w:val="en-US"/>
                          </w:rPr>
                          <w:t>alendar file</w:t>
                        </w:r>
                      </w:p>
                      <w:p w:rsidR="00E30440" w:rsidRDefault="00BC08C1" w:rsidP="00E30440">
                        <w:pPr>
                          <w:pStyle w:val="ListParagraph"/>
                          <w:numPr>
                            <w:ilvl w:val="0"/>
                            <w:numId w:val="9"/>
                          </w:numPr>
                          <w:spacing w:before="100" w:beforeAutospacing="1" w:after="100" w:afterAutospacing="1" w:line="252" w:lineRule="auto"/>
                          <w:rPr>
                            <w:rFonts w:ascii="Arial" w:hAnsi="Arial" w:cs="Arial"/>
                            <w:sz w:val="18"/>
                            <w:szCs w:val="18"/>
                            <w:lang w:val="en-US"/>
                          </w:rPr>
                        </w:pPr>
                        <w:r w:rsidRPr="00E30440">
                          <w:rPr>
                            <w:rFonts w:ascii="Arial" w:hAnsi="Arial" w:cs="Arial"/>
                            <w:sz w:val="18"/>
                            <w:szCs w:val="18"/>
                            <w:lang w:val="en-US"/>
                          </w:rPr>
                          <w:t>Select the file to be import</w:t>
                        </w:r>
                        <w:r w:rsidR="00FD72D5" w:rsidRPr="00E30440">
                          <w:rPr>
                            <w:rFonts w:ascii="Arial" w:hAnsi="Arial" w:cs="Arial"/>
                            <w:sz w:val="18"/>
                            <w:szCs w:val="18"/>
                            <w:lang w:val="en-US"/>
                          </w:rPr>
                          <w:t>ed</w:t>
                        </w:r>
                        <w:r w:rsidR="00E30440">
                          <w:rPr>
                            <w:rFonts w:ascii="Arial" w:hAnsi="Arial" w:cs="Arial"/>
                            <w:sz w:val="18"/>
                            <w:szCs w:val="18"/>
                            <w:lang w:val="en-US"/>
                          </w:rPr>
                          <w:t xml:space="preserve"> from the saved location</w:t>
                        </w:r>
                      </w:p>
                      <w:p w:rsidR="00E30440" w:rsidRDefault="00BC08C1" w:rsidP="00E30440">
                        <w:pPr>
                          <w:pStyle w:val="ListParagraph"/>
                          <w:numPr>
                            <w:ilvl w:val="0"/>
                            <w:numId w:val="9"/>
                          </w:numPr>
                          <w:spacing w:before="100" w:beforeAutospacing="1" w:after="100" w:afterAutospacing="1" w:line="252" w:lineRule="auto"/>
                          <w:rPr>
                            <w:rFonts w:ascii="Arial" w:hAnsi="Arial" w:cs="Arial"/>
                            <w:sz w:val="18"/>
                            <w:szCs w:val="18"/>
                            <w:lang w:val="en-US"/>
                          </w:rPr>
                        </w:pPr>
                        <w:r w:rsidRPr="00E30440">
                          <w:rPr>
                            <w:rFonts w:ascii="Arial" w:hAnsi="Arial" w:cs="Arial"/>
                            <w:sz w:val="18"/>
                            <w:szCs w:val="18"/>
                            <w:lang w:val="en-US"/>
                          </w:rPr>
                          <w:t>Check with the outlook default calendar</w:t>
                        </w:r>
                      </w:p>
                      <w:p w:rsidR="00211331" w:rsidRPr="00E30440" w:rsidRDefault="00DD4035" w:rsidP="00E30440">
                        <w:pPr>
                          <w:spacing w:before="100" w:beforeAutospacing="1" w:after="100" w:afterAutospacing="1" w:line="252" w:lineRule="auto"/>
                          <w:rPr>
                            <w:rFonts w:ascii="Arial" w:hAnsi="Arial" w:cs="Arial"/>
                            <w:sz w:val="18"/>
                            <w:szCs w:val="18"/>
                            <w:lang w:val="en-US"/>
                          </w:rPr>
                        </w:pPr>
                        <w:r>
                          <w:rPr>
                            <w:noProof/>
                          </w:rPr>
                          <w:drawing>
                            <wp:inline distT="0" distB="0" distL="0" distR="0" wp14:anchorId="671F942F" wp14:editId="4184B2BB">
                              <wp:extent cx="4857750" cy="409575"/>
                              <wp:effectExtent l="0" t="0" r="0" b="9525"/>
                              <wp:docPr id="18" name="Picture 18"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DD4035" w:rsidRDefault="00DD4035" w:rsidP="00DD4035">
                        <w:pPr>
                          <w:pStyle w:val="Heading2"/>
                          <w:rPr>
                            <w:lang w:val="en-US"/>
                          </w:rPr>
                        </w:pPr>
                        <w:r>
                          <w:rPr>
                            <w:lang w:val="en-US"/>
                          </w:rPr>
                          <w:t xml:space="preserve">Collective leave days </w:t>
                        </w:r>
                      </w:p>
                      <w:p w:rsidR="00DD4035" w:rsidRDefault="00DD4035" w:rsidP="00DD4035">
                        <w:pPr>
                          <w:pStyle w:val="NormalWeb"/>
                          <w:spacing w:line="330" w:lineRule="atLeast"/>
                          <w:rPr>
                            <w:rFonts w:ascii="Arial" w:hAnsi="Arial" w:cs="Arial"/>
                            <w:color w:val="000000"/>
                            <w:sz w:val="18"/>
                            <w:szCs w:val="18"/>
                            <w:lang w:val="en-US"/>
                          </w:rPr>
                        </w:pPr>
                        <w:r>
                          <w:rPr>
                            <w:rFonts w:ascii="Arial" w:hAnsi="Arial" w:cs="Arial"/>
                            <w:color w:val="000000"/>
                            <w:sz w:val="18"/>
                            <w:szCs w:val="18"/>
                            <w:lang w:val="en-US"/>
                          </w:rPr>
                          <w:t>Please register the collective leave days 2018 in the ESS portal (</w:t>
                        </w:r>
                        <w:hyperlink r:id="rId9" w:history="1">
                          <w:r>
                            <w:rPr>
                              <w:rStyle w:val="Hyperlink"/>
                              <w:sz w:val="18"/>
                              <w:szCs w:val="18"/>
                              <w:lang w:val="en-US"/>
                            </w:rPr>
                            <w:t>www.ess.eur.nl</w:t>
                          </w:r>
                        </w:hyperlink>
                        <w:r>
                          <w:rPr>
                            <w:rFonts w:ascii="Arial" w:hAnsi="Arial" w:cs="Arial"/>
                            <w:color w:val="000000"/>
                            <w:sz w:val="18"/>
                            <w:szCs w:val="18"/>
                            <w:lang w:val="en-US"/>
                          </w:rPr>
                          <w:t xml:space="preserve">)   </w:t>
                        </w:r>
                      </w:p>
                      <w:p w:rsidR="00DD4035" w:rsidRDefault="00DD4035" w:rsidP="00DD4035">
                        <w:pPr>
                          <w:pStyle w:val="NormalWeb"/>
                          <w:spacing w:line="330" w:lineRule="atLeast"/>
                          <w:rPr>
                            <w:rFonts w:ascii="Arial" w:hAnsi="Arial" w:cs="Arial"/>
                            <w:color w:val="000000"/>
                            <w:sz w:val="18"/>
                            <w:szCs w:val="18"/>
                            <w:lang w:val="en-US"/>
                          </w:rPr>
                        </w:pPr>
                        <w:r>
                          <w:rPr>
                            <w:rFonts w:ascii="Arial" w:hAnsi="Arial" w:cs="Arial"/>
                            <w:color w:val="000000"/>
                            <w:sz w:val="18"/>
                            <w:szCs w:val="18"/>
                            <w:lang w:val="en-US"/>
                          </w:rPr>
                          <w:t>The collective leave days for 2018 are:</w:t>
                        </w:r>
                      </w:p>
                      <w:p w:rsidR="00DD4035" w:rsidRDefault="00DD4035" w:rsidP="00DD4035">
                        <w:pPr>
                          <w:numPr>
                            <w:ilvl w:val="0"/>
                            <w:numId w:val="7"/>
                          </w:numPr>
                          <w:spacing w:before="100" w:beforeAutospacing="1" w:after="100" w:afterAutospacing="1" w:line="330" w:lineRule="atLeast"/>
                          <w:rPr>
                            <w:rFonts w:ascii="Arial" w:eastAsia="Times New Roman" w:hAnsi="Arial" w:cs="Arial"/>
                            <w:color w:val="000000"/>
                            <w:sz w:val="18"/>
                            <w:szCs w:val="18"/>
                          </w:rPr>
                        </w:pPr>
                        <w:proofErr w:type="spellStart"/>
                        <w:r>
                          <w:rPr>
                            <w:rFonts w:ascii="Arial" w:eastAsia="Times New Roman" w:hAnsi="Arial" w:cs="Arial"/>
                            <w:color w:val="000000"/>
                            <w:sz w:val="18"/>
                            <w:szCs w:val="18"/>
                          </w:rPr>
                          <w:t>Monday</w:t>
                        </w:r>
                        <w:proofErr w:type="spellEnd"/>
                        <w:r>
                          <w:rPr>
                            <w:rFonts w:ascii="Arial" w:eastAsia="Times New Roman" w:hAnsi="Arial" w:cs="Arial"/>
                            <w:color w:val="000000"/>
                            <w:sz w:val="18"/>
                            <w:szCs w:val="18"/>
                          </w:rPr>
                          <w:t xml:space="preserve">, 24 </w:t>
                        </w:r>
                        <w:proofErr w:type="gramStart"/>
                        <w:r>
                          <w:rPr>
                            <w:rFonts w:ascii="Arial" w:eastAsia="Times New Roman" w:hAnsi="Arial" w:cs="Arial"/>
                            <w:color w:val="000000"/>
                            <w:sz w:val="18"/>
                            <w:szCs w:val="18"/>
                          </w:rPr>
                          <w:t>December</w:t>
                        </w:r>
                        <w:proofErr w:type="gramEnd"/>
                        <w:r>
                          <w:rPr>
                            <w:rFonts w:ascii="Arial" w:eastAsia="Times New Roman" w:hAnsi="Arial" w:cs="Arial"/>
                            <w:color w:val="000000"/>
                            <w:sz w:val="18"/>
                            <w:szCs w:val="18"/>
                          </w:rPr>
                          <w:t xml:space="preserve"> 2018</w:t>
                        </w:r>
                      </w:p>
                      <w:p w:rsidR="00DD4035" w:rsidRPr="00DD4035" w:rsidRDefault="00DD4035" w:rsidP="00DD4035">
                        <w:pPr>
                          <w:numPr>
                            <w:ilvl w:val="0"/>
                            <w:numId w:val="7"/>
                          </w:numPr>
                          <w:spacing w:before="100" w:beforeAutospacing="1" w:after="100" w:afterAutospacing="1" w:line="330" w:lineRule="atLeast"/>
                          <w:rPr>
                            <w:rFonts w:ascii="Arial" w:eastAsia="Times New Roman" w:hAnsi="Arial" w:cs="Arial"/>
                            <w:color w:val="000000"/>
                            <w:sz w:val="18"/>
                            <w:szCs w:val="18"/>
                          </w:rPr>
                        </w:pPr>
                        <w:proofErr w:type="spellStart"/>
                        <w:r>
                          <w:rPr>
                            <w:rFonts w:ascii="Arial" w:eastAsia="Times New Roman" w:hAnsi="Arial" w:cs="Arial"/>
                            <w:color w:val="000000"/>
                            <w:sz w:val="18"/>
                            <w:szCs w:val="18"/>
                          </w:rPr>
                          <w:t>Thursday</w:t>
                        </w:r>
                        <w:proofErr w:type="spellEnd"/>
                        <w:r>
                          <w:rPr>
                            <w:rFonts w:ascii="Arial" w:eastAsia="Times New Roman" w:hAnsi="Arial" w:cs="Arial"/>
                            <w:color w:val="000000"/>
                            <w:sz w:val="18"/>
                            <w:szCs w:val="18"/>
                          </w:rPr>
                          <w:t xml:space="preserve">, 27 </w:t>
                        </w:r>
                        <w:proofErr w:type="gramStart"/>
                        <w:r>
                          <w:rPr>
                            <w:rFonts w:ascii="Arial" w:eastAsia="Times New Roman" w:hAnsi="Arial" w:cs="Arial"/>
                            <w:color w:val="000000"/>
                            <w:sz w:val="18"/>
                            <w:szCs w:val="18"/>
                          </w:rPr>
                          <w:t>December</w:t>
                        </w:r>
                        <w:proofErr w:type="gramEnd"/>
                        <w:r>
                          <w:rPr>
                            <w:rFonts w:ascii="Arial" w:eastAsia="Times New Roman" w:hAnsi="Arial" w:cs="Arial"/>
                            <w:color w:val="000000"/>
                            <w:sz w:val="18"/>
                            <w:szCs w:val="18"/>
                          </w:rPr>
                          <w:t xml:space="preserve"> 2018</w:t>
                        </w:r>
                      </w:p>
                      <w:p w:rsidR="00DD4035" w:rsidRDefault="00DD4035" w:rsidP="00DD4035">
                        <w:pPr>
                          <w:numPr>
                            <w:ilvl w:val="0"/>
                            <w:numId w:val="7"/>
                          </w:numPr>
                          <w:spacing w:before="100" w:beforeAutospacing="1" w:after="100" w:afterAutospacing="1" w:line="330"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Friday, 28 </w:t>
                        </w:r>
                        <w:proofErr w:type="gramStart"/>
                        <w:r>
                          <w:rPr>
                            <w:rFonts w:ascii="Arial" w:eastAsia="Times New Roman" w:hAnsi="Arial" w:cs="Arial"/>
                            <w:color w:val="000000"/>
                            <w:sz w:val="18"/>
                            <w:szCs w:val="18"/>
                          </w:rPr>
                          <w:t>December</w:t>
                        </w:r>
                        <w:proofErr w:type="gramEnd"/>
                        <w:r>
                          <w:rPr>
                            <w:rFonts w:ascii="Arial" w:eastAsia="Times New Roman" w:hAnsi="Arial" w:cs="Arial"/>
                            <w:color w:val="000000"/>
                            <w:sz w:val="18"/>
                            <w:szCs w:val="18"/>
                          </w:rPr>
                          <w:t xml:space="preserve"> 2018</w:t>
                        </w:r>
                      </w:p>
                      <w:p w:rsidR="00DD4035" w:rsidRDefault="00DD4035" w:rsidP="00DD4035">
                        <w:pPr>
                          <w:numPr>
                            <w:ilvl w:val="0"/>
                            <w:numId w:val="7"/>
                          </w:numPr>
                          <w:spacing w:before="100" w:beforeAutospacing="1" w:after="100" w:afterAutospacing="1" w:line="330" w:lineRule="atLeast"/>
                          <w:rPr>
                            <w:rFonts w:ascii="Arial" w:eastAsia="Times New Roman" w:hAnsi="Arial" w:cs="Arial"/>
                            <w:color w:val="000000"/>
                            <w:sz w:val="18"/>
                            <w:szCs w:val="18"/>
                          </w:rPr>
                        </w:pPr>
                        <w:proofErr w:type="spellStart"/>
                        <w:r>
                          <w:rPr>
                            <w:rFonts w:ascii="Arial" w:eastAsia="Times New Roman" w:hAnsi="Arial" w:cs="Arial"/>
                            <w:color w:val="000000"/>
                            <w:sz w:val="18"/>
                            <w:szCs w:val="18"/>
                          </w:rPr>
                          <w:t>Monday</w:t>
                        </w:r>
                        <w:proofErr w:type="spellEnd"/>
                        <w:r>
                          <w:rPr>
                            <w:rFonts w:ascii="Arial" w:eastAsia="Times New Roman" w:hAnsi="Arial" w:cs="Arial"/>
                            <w:color w:val="000000"/>
                            <w:sz w:val="18"/>
                            <w:szCs w:val="18"/>
                          </w:rPr>
                          <w:t xml:space="preserve">, 31 </w:t>
                        </w:r>
                        <w:proofErr w:type="gramStart"/>
                        <w:r>
                          <w:rPr>
                            <w:rFonts w:ascii="Arial" w:eastAsia="Times New Roman" w:hAnsi="Arial" w:cs="Arial"/>
                            <w:color w:val="000000"/>
                            <w:sz w:val="18"/>
                            <w:szCs w:val="18"/>
                          </w:rPr>
                          <w:t>December</w:t>
                        </w:r>
                        <w:proofErr w:type="gramEnd"/>
                        <w:r>
                          <w:rPr>
                            <w:rFonts w:ascii="Arial" w:eastAsia="Times New Roman" w:hAnsi="Arial" w:cs="Arial"/>
                            <w:color w:val="000000"/>
                            <w:sz w:val="18"/>
                            <w:szCs w:val="18"/>
                          </w:rPr>
                          <w:t xml:space="preserve"> 2018</w:t>
                        </w:r>
                      </w:p>
                      <w:p w:rsidR="00DD4035" w:rsidRDefault="00DD4035" w:rsidP="00DD4035">
                        <w:pPr>
                          <w:pStyle w:val="NormalWeb"/>
                          <w:spacing w:line="330" w:lineRule="atLeast"/>
                          <w:rPr>
                            <w:rFonts w:ascii="Arial" w:hAnsi="Arial" w:cs="Arial"/>
                            <w:color w:val="000000"/>
                            <w:sz w:val="18"/>
                            <w:szCs w:val="18"/>
                          </w:rPr>
                        </w:pPr>
                        <w:r>
                          <w:rPr>
                            <w:rFonts w:ascii="Arial" w:hAnsi="Arial" w:cs="Arial"/>
                            <w:noProof/>
                            <w:color w:val="000000"/>
                            <w:sz w:val="18"/>
                            <w:szCs w:val="18"/>
                          </w:rPr>
                          <w:drawing>
                            <wp:inline distT="0" distB="0" distL="0" distR="0">
                              <wp:extent cx="4857750" cy="409575"/>
                              <wp:effectExtent l="0" t="0" r="0" b="9525"/>
                              <wp:docPr id="17" name="Picture 17"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211C50" w:rsidRPr="00415049" w:rsidRDefault="00211C50">
                        <w:pPr>
                          <w:pStyle w:val="Heading2"/>
                          <w:rPr>
                            <w:rFonts w:eastAsia="Times New Roman"/>
                            <w:lang w:val="en-US"/>
                          </w:rPr>
                        </w:pPr>
                        <w:r w:rsidRPr="00415049">
                          <w:rPr>
                            <w:rFonts w:eastAsia="Times New Roman"/>
                            <w:lang w:val="en-US"/>
                          </w:rPr>
                          <w:t>Agenda</w:t>
                        </w:r>
                      </w:p>
                      <w:p w:rsidR="00B009F0" w:rsidRPr="007B4879" w:rsidRDefault="007B4879" w:rsidP="00E9285A">
                        <w:pPr>
                          <w:numPr>
                            <w:ilvl w:val="0"/>
                            <w:numId w:val="4"/>
                          </w:numPr>
                          <w:spacing w:before="100" w:beforeAutospacing="1" w:after="100" w:afterAutospacing="1" w:line="330" w:lineRule="atLeast"/>
                          <w:rPr>
                            <w:rFonts w:ascii="Arial" w:eastAsia="Times New Roman" w:hAnsi="Arial" w:cs="Arial"/>
                            <w:color w:val="000000"/>
                            <w:sz w:val="18"/>
                            <w:szCs w:val="18"/>
                            <w:lang w:val="en-US"/>
                          </w:rPr>
                        </w:pPr>
                        <w:r>
                          <w:rPr>
                            <w:rFonts w:ascii="Arial" w:eastAsia="Times New Roman" w:hAnsi="Arial" w:cs="Arial"/>
                            <w:color w:val="000000"/>
                            <w:sz w:val="18"/>
                            <w:szCs w:val="18"/>
                            <w:lang w:val="en-US"/>
                          </w:rPr>
                          <w:t>6 February Research Afternoon</w:t>
                        </w:r>
                        <w:r w:rsidR="00B009F0" w:rsidRPr="007B4879">
                          <w:rPr>
                            <w:rFonts w:ascii="Arial" w:eastAsia="Times New Roman" w:hAnsi="Arial" w:cs="Arial"/>
                            <w:sz w:val="18"/>
                            <w:szCs w:val="18"/>
                            <w:lang w:val="en-US"/>
                          </w:rPr>
                          <w:t xml:space="preserve">, </w:t>
                        </w:r>
                        <w:r>
                          <w:rPr>
                            <w:rFonts w:ascii="Arial" w:eastAsia="Times New Roman" w:hAnsi="Arial" w:cs="Arial"/>
                            <w:sz w:val="18"/>
                            <w:szCs w:val="18"/>
                            <w:lang w:val="en-US"/>
                          </w:rPr>
                          <w:t>Novotel</w:t>
                        </w:r>
                        <w:r w:rsidR="00B009F0" w:rsidRPr="007B4879">
                          <w:rPr>
                            <w:rFonts w:ascii="Arial" w:eastAsia="Times New Roman" w:hAnsi="Arial" w:cs="Arial"/>
                            <w:sz w:val="18"/>
                            <w:szCs w:val="18"/>
                            <w:lang w:val="en-US"/>
                          </w:rPr>
                          <w:t>, 1</w:t>
                        </w:r>
                        <w:r>
                          <w:rPr>
                            <w:rFonts w:ascii="Arial" w:eastAsia="Times New Roman" w:hAnsi="Arial" w:cs="Arial"/>
                            <w:sz w:val="18"/>
                            <w:szCs w:val="18"/>
                            <w:lang w:val="en-US"/>
                          </w:rPr>
                          <w:t>3</w:t>
                        </w:r>
                        <w:r w:rsidR="00B009F0" w:rsidRPr="007B4879">
                          <w:rPr>
                            <w:rFonts w:ascii="Arial" w:eastAsia="Times New Roman" w:hAnsi="Arial" w:cs="Arial"/>
                            <w:sz w:val="18"/>
                            <w:szCs w:val="18"/>
                            <w:lang w:val="en-US"/>
                          </w:rPr>
                          <w:t>.</w:t>
                        </w:r>
                        <w:r>
                          <w:rPr>
                            <w:rFonts w:ascii="Arial" w:eastAsia="Times New Roman" w:hAnsi="Arial" w:cs="Arial"/>
                            <w:sz w:val="18"/>
                            <w:szCs w:val="18"/>
                            <w:lang w:val="en-US"/>
                          </w:rPr>
                          <w:t>30 – 18</w:t>
                        </w:r>
                        <w:r w:rsidR="00B009F0" w:rsidRPr="007B4879">
                          <w:rPr>
                            <w:rFonts w:ascii="Arial" w:eastAsia="Times New Roman" w:hAnsi="Arial" w:cs="Arial"/>
                            <w:sz w:val="18"/>
                            <w:szCs w:val="18"/>
                            <w:lang w:val="en-US"/>
                          </w:rPr>
                          <w:t>.00</w:t>
                        </w:r>
                      </w:p>
                      <w:p w:rsidR="00211C50" w:rsidRDefault="00211C50">
                        <w:pPr>
                          <w:pStyle w:val="NormalWeb"/>
                          <w:spacing w:line="330" w:lineRule="atLeast"/>
                          <w:rPr>
                            <w:rFonts w:ascii="Arial" w:hAnsi="Arial" w:cs="Arial"/>
                            <w:color w:val="000000"/>
                            <w:sz w:val="18"/>
                            <w:szCs w:val="18"/>
                          </w:rPr>
                        </w:pPr>
                        <w:r>
                          <w:rPr>
                            <w:rFonts w:ascii="Arial" w:hAnsi="Arial" w:cs="Arial"/>
                            <w:noProof/>
                            <w:color w:val="000000"/>
                            <w:sz w:val="18"/>
                            <w:szCs w:val="18"/>
                          </w:rPr>
                          <w:drawing>
                            <wp:inline distT="0" distB="0" distL="0" distR="0">
                              <wp:extent cx="4857750" cy="409575"/>
                              <wp:effectExtent l="0" t="0" r="0" b="9525"/>
                              <wp:docPr id="14" name="Picture 14"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211C50" w:rsidRPr="00211C50" w:rsidRDefault="00211C50">
                        <w:pPr>
                          <w:pStyle w:val="Heading2"/>
                          <w:rPr>
                            <w:rFonts w:eastAsia="Times New Roman"/>
                            <w:lang w:val="en-US"/>
                          </w:rPr>
                        </w:pPr>
                        <w:r w:rsidRPr="00211C50">
                          <w:rPr>
                            <w:rFonts w:eastAsia="Times New Roman"/>
                            <w:lang w:val="en-US"/>
                          </w:rPr>
                          <w:t>Upcoming holidays 2017</w:t>
                        </w:r>
                      </w:p>
                      <w:p w:rsidR="00211C50" w:rsidRDefault="00211C50" w:rsidP="007B4879">
                        <w:pPr>
                          <w:pStyle w:val="NormalWeb"/>
                          <w:spacing w:line="360" w:lineRule="auto"/>
                          <w:rPr>
                            <w:rFonts w:ascii="Arial" w:hAnsi="Arial" w:cs="Arial"/>
                            <w:color w:val="000000"/>
                            <w:sz w:val="18"/>
                            <w:szCs w:val="18"/>
                            <w:lang w:val="en-US"/>
                          </w:rPr>
                        </w:pPr>
                        <w:r w:rsidRPr="00211C50">
                          <w:rPr>
                            <w:rFonts w:ascii="Arial" w:hAnsi="Arial" w:cs="Arial"/>
                            <w:color w:val="000000"/>
                            <w:sz w:val="18"/>
                            <w:szCs w:val="18"/>
                            <w:lang w:val="en-US"/>
                          </w:rPr>
                          <w:t>Upcoming national holidays on which the EUR is closed:</w:t>
                        </w:r>
                      </w:p>
                      <w:p w:rsidR="007B4879" w:rsidRPr="007B4879" w:rsidRDefault="007B4879" w:rsidP="007B4879">
                        <w:pPr>
                          <w:pStyle w:val="ListParagraph"/>
                          <w:numPr>
                            <w:ilvl w:val="0"/>
                            <w:numId w:val="6"/>
                          </w:numPr>
                          <w:spacing w:line="360" w:lineRule="auto"/>
                          <w:jc w:val="both"/>
                          <w:rPr>
                            <w:rFonts w:ascii="Arial" w:eastAsia="Times New Roman" w:hAnsi="Arial" w:cs="Arial"/>
                            <w:color w:val="000000"/>
                            <w:sz w:val="18"/>
                            <w:szCs w:val="18"/>
                          </w:rPr>
                        </w:pPr>
                        <w:r w:rsidRPr="007B4879">
                          <w:rPr>
                            <w:rFonts w:ascii="Arial" w:eastAsia="Times New Roman" w:hAnsi="Arial" w:cs="Arial"/>
                            <w:color w:val="000000"/>
                            <w:sz w:val="18"/>
                            <w:szCs w:val="18"/>
                          </w:rPr>
                          <w:t xml:space="preserve">Friday </w:t>
                        </w:r>
                        <w:r>
                          <w:rPr>
                            <w:rFonts w:ascii="Arial" w:eastAsia="Times New Roman" w:hAnsi="Arial" w:cs="Arial"/>
                            <w:color w:val="000000"/>
                            <w:sz w:val="18"/>
                            <w:szCs w:val="18"/>
                          </w:rPr>
                          <w:t xml:space="preserve">30 </w:t>
                        </w:r>
                        <w:proofErr w:type="spellStart"/>
                        <w:r>
                          <w:rPr>
                            <w:rFonts w:ascii="Arial" w:eastAsia="Times New Roman" w:hAnsi="Arial" w:cs="Arial"/>
                            <w:color w:val="000000"/>
                            <w:sz w:val="18"/>
                            <w:szCs w:val="18"/>
                          </w:rPr>
                          <w:t>March</w:t>
                        </w:r>
                        <w:proofErr w:type="spellEnd"/>
                        <w:r w:rsidRPr="007B4879">
                          <w:rPr>
                            <w:rFonts w:ascii="Arial" w:eastAsia="Times New Roman" w:hAnsi="Arial" w:cs="Arial"/>
                            <w:color w:val="000000"/>
                            <w:sz w:val="18"/>
                            <w:szCs w:val="18"/>
                          </w:rPr>
                          <w:t xml:space="preserve"> – </w:t>
                        </w:r>
                        <w:proofErr w:type="spellStart"/>
                        <w:r w:rsidRPr="007B4879">
                          <w:rPr>
                            <w:rFonts w:ascii="Arial" w:eastAsia="Times New Roman" w:hAnsi="Arial" w:cs="Arial"/>
                            <w:color w:val="000000"/>
                            <w:sz w:val="18"/>
                            <w:szCs w:val="18"/>
                          </w:rPr>
                          <w:t>Good</w:t>
                        </w:r>
                        <w:proofErr w:type="spellEnd"/>
                        <w:r w:rsidRPr="007B4879">
                          <w:rPr>
                            <w:rFonts w:ascii="Arial" w:eastAsia="Times New Roman" w:hAnsi="Arial" w:cs="Arial"/>
                            <w:color w:val="000000"/>
                            <w:sz w:val="18"/>
                            <w:szCs w:val="18"/>
                          </w:rPr>
                          <w:t xml:space="preserve"> Friday</w:t>
                        </w:r>
                      </w:p>
                      <w:p w:rsidR="007B4879" w:rsidRPr="007B4879" w:rsidRDefault="007B4879" w:rsidP="007B4879">
                        <w:pPr>
                          <w:pStyle w:val="ListParagraph"/>
                          <w:numPr>
                            <w:ilvl w:val="0"/>
                            <w:numId w:val="6"/>
                          </w:numPr>
                          <w:spacing w:line="360" w:lineRule="auto"/>
                          <w:jc w:val="both"/>
                          <w:rPr>
                            <w:rFonts w:ascii="Arial" w:eastAsia="Times New Roman" w:hAnsi="Arial" w:cs="Arial"/>
                            <w:color w:val="000000"/>
                            <w:sz w:val="18"/>
                            <w:szCs w:val="18"/>
                          </w:rPr>
                        </w:pPr>
                        <w:proofErr w:type="spellStart"/>
                        <w:r w:rsidRPr="007B4879">
                          <w:rPr>
                            <w:rFonts w:ascii="Arial" w:eastAsia="Times New Roman" w:hAnsi="Arial" w:cs="Arial"/>
                            <w:color w:val="000000"/>
                            <w:sz w:val="18"/>
                            <w:szCs w:val="18"/>
                          </w:rPr>
                          <w:t>Sunday</w:t>
                        </w:r>
                        <w:proofErr w:type="spellEnd"/>
                        <w:r w:rsidRPr="007B4879">
                          <w:rPr>
                            <w:rFonts w:ascii="Arial" w:eastAsia="Times New Roman" w:hAnsi="Arial" w:cs="Arial"/>
                            <w:color w:val="000000"/>
                            <w:sz w:val="18"/>
                            <w:szCs w:val="18"/>
                          </w:rPr>
                          <w:t xml:space="preserve"> </w:t>
                        </w:r>
                        <w:r>
                          <w:rPr>
                            <w:rFonts w:ascii="Arial" w:eastAsia="Times New Roman" w:hAnsi="Arial" w:cs="Arial"/>
                            <w:color w:val="000000"/>
                            <w:sz w:val="18"/>
                            <w:szCs w:val="18"/>
                          </w:rPr>
                          <w:t>1</w:t>
                        </w:r>
                        <w:r w:rsidRPr="007B4879">
                          <w:rPr>
                            <w:rFonts w:ascii="Arial" w:eastAsia="Times New Roman" w:hAnsi="Arial" w:cs="Arial"/>
                            <w:color w:val="000000"/>
                            <w:sz w:val="18"/>
                            <w:szCs w:val="18"/>
                          </w:rPr>
                          <w:t xml:space="preserve"> April – </w:t>
                        </w:r>
                        <w:proofErr w:type="spellStart"/>
                        <w:r w:rsidRPr="007B4879">
                          <w:rPr>
                            <w:rFonts w:ascii="Arial" w:eastAsia="Times New Roman" w:hAnsi="Arial" w:cs="Arial"/>
                            <w:color w:val="000000"/>
                            <w:sz w:val="18"/>
                            <w:szCs w:val="18"/>
                          </w:rPr>
                          <w:t>Easter</w:t>
                        </w:r>
                        <w:proofErr w:type="spellEnd"/>
                        <w:r w:rsidRPr="007B4879">
                          <w:rPr>
                            <w:rFonts w:ascii="Arial" w:eastAsia="Times New Roman" w:hAnsi="Arial" w:cs="Arial"/>
                            <w:color w:val="000000"/>
                            <w:sz w:val="18"/>
                            <w:szCs w:val="18"/>
                          </w:rPr>
                          <w:t xml:space="preserve"> </w:t>
                        </w:r>
                        <w:proofErr w:type="spellStart"/>
                        <w:r w:rsidRPr="007B4879">
                          <w:rPr>
                            <w:rFonts w:ascii="Arial" w:eastAsia="Times New Roman" w:hAnsi="Arial" w:cs="Arial"/>
                            <w:color w:val="000000"/>
                            <w:sz w:val="18"/>
                            <w:szCs w:val="18"/>
                          </w:rPr>
                          <w:t>Sunday</w:t>
                        </w:r>
                        <w:proofErr w:type="spellEnd"/>
                      </w:p>
                      <w:p w:rsidR="007B4879" w:rsidRPr="007B4879" w:rsidRDefault="007B4879" w:rsidP="007B4879">
                        <w:pPr>
                          <w:pStyle w:val="ListParagraph"/>
                          <w:numPr>
                            <w:ilvl w:val="0"/>
                            <w:numId w:val="6"/>
                          </w:numPr>
                          <w:spacing w:line="360" w:lineRule="auto"/>
                          <w:jc w:val="both"/>
                          <w:rPr>
                            <w:rFonts w:ascii="Arial" w:eastAsia="Times New Roman" w:hAnsi="Arial" w:cs="Arial"/>
                            <w:color w:val="000000"/>
                            <w:sz w:val="18"/>
                            <w:szCs w:val="18"/>
                          </w:rPr>
                        </w:pPr>
                        <w:proofErr w:type="spellStart"/>
                        <w:r w:rsidRPr="007B4879">
                          <w:rPr>
                            <w:rFonts w:ascii="Arial" w:eastAsia="Times New Roman" w:hAnsi="Arial" w:cs="Arial"/>
                            <w:color w:val="000000"/>
                            <w:sz w:val="18"/>
                            <w:szCs w:val="18"/>
                          </w:rPr>
                          <w:t>Monday</w:t>
                        </w:r>
                        <w:proofErr w:type="spellEnd"/>
                        <w:r w:rsidRPr="007B4879">
                          <w:rPr>
                            <w:rFonts w:ascii="Arial" w:eastAsia="Times New Roman" w:hAnsi="Arial" w:cs="Arial"/>
                            <w:color w:val="000000"/>
                            <w:sz w:val="18"/>
                            <w:szCs w:val="18"/>
                          </w:rPr>
                          <w:t xml:space="preserve"> </w:t>
                        </w:r>
                        <w:r>
                          <w:rPr>
                            <w:rFonts w:ascii="Arial" w:eastAsia="Times New Roman" w:hAnsi="Arial" w:cs="Arial"/>
                            <w:color w:val="000000"/>
                            <w:sz w:val="18"/>
                            <w:szCs w:val="18"/>
                          </w:rPr>
                          <w:t>2</w:t>
                        </w:r>
                        <w:r w:rsidRPr="007B4879">
                          <w:rPr>
                            <w:rFonts w:ascii="Arial" w:eastAsia="Times New Roman" w:hAnsi="Arial" w:cs="Arial"/>
                            <w:color w:val="000000"/>
                            <w:sz w:val="18"/>
                            <w:szCs w:val="18"/>
                          </w:rPr>
                          <w:t xml:space="preserve"> </w:t>
                        </w:r>
                        <w:proofErr w:type="gramStart"/>
                        <w:r w:rsidRPr="007B4879">
                          <w:rPr>
                            <w:rFonts w:ascii="Arial" w:eastAsia="Times New Roman" w:hAnsi="Arial" w:cs="Arial"/>
                            <w:color w:val="000000"/>
                            <w:sz w:val="18"/>
                            <w:szCs w:val="18"/>
                          </w:rPr>
                          <w:t>April</w:t>
                        </w:r>
                        <w:proofErr w:type="gramEnd"/>
                        <w:r w:rsidRPr="007B4879">
                          <w:rPr>
                            <w:rFonts w:ascii="Arial" w:eastAsia="Times New Roman" w:hAnsi="Arial" w:cs="Arial"/>
                            <w:color w:val="000000"/>
                            <w:sz w:val="18"/>
                            <w:szCs w:val="18"/>
                          </w:rPr>
                          <w:t xml:space="preserve"> – </w:t>
                        </w:r>
                        <w:proofErr w:type="spellStart"/>
                        <w:r w:rsidRPr="007B4879">
                          <w:rPr>
                            <w:rFonts w:ascii="Arial" w:eastAsia="Times New Roman" w:hAnsi="Arial" w:cs="Arial"/>
                            <w:color w:val="000000"/>
                            <w:sz w:val="18"/>
                            <w:szCs w:val="18"/>
                          </w:rPr>
                          <w:t>Easter</w:t>
                        </w:r>
                        <w:proofErr w:type="spellEnd"/>
                        <w:r w:rsidRPr="007B4879">
                          <w:rPr>
                            <w:rFonts w:ascii="Arial" w:eastAsia="Times New Roman" w:hAnsi="Arial" w:cs="Arial"/>
                            <w:color w:val="000000"/>
                            <w:sz w:val="18"/>
                            <w:szCs w:val="18"/>
                          </w:rPr>
                          <w:t xml:space="preserve"> </w:t>
                        </w:r>
                        <w:proofErr w:type="spellStart"/>
                        <w:r w:rsidRPr="007B4879">
                          <w:rPr>
                            <w:rFonts w:ascii="Arial" w:eastAsia="Times New Roman" w:hAnsi="Arial" w:cs="Arial"/>
                            <w:color w:val="000000"/>
                            <w:sz w:val="18"/>
                            <w:szCs w:val="18"/>
                          </w:rPr>
                          <w:t>Monday</w:t>
                        </w:r>
                        <w:proofErr w:type="spellEnd"/>
                      </w:p>
                      <w:p w:rsidR="007B4879" w:rsidRPr="007B4879" w:rsidRDefault="007B4879" w:rsidP="007B4879">
                        <w:pPr>
                          <w:pStyle w:val="ListParagraph"/>
                          <w:numPr>
                            <w:ilvl w:val="0"/>
                            <w:numId w:val="6"/>
                          </w:numPr>
                          <w:spacing w:line="360" w:lineRule="auto"/>
                          <w:jc w:val="both"/>
                          <w:rPr>
                            <w:rFonts w:ascii="Arial" w:eastAsia="Times New Roman" w:hAnsi="Arial" w:cs="Arial"/>
                            <w:color w:val="000000"/>
                            <w:sz w:val="18"/>
                            <w:szCs w:val="18"/>
                          </w:rPr>
                        </w:pPr>
                        <w:r>
                          <w:rPr>
                            <w:rFonts w:ascii="Arial" w:eastAsia="Times New Roman" w:hAnsi="Arial" w:cs="Arial"/>
                            <w:color w:val="000000"/>
                            <w:sz w:val="18"/>
                            <w:szCs w:val="18"/>
                          </w:rPr>
                          <w:t>Friday</w:t>
                        </w:r>
                        <w:r w:rsidRPr="007B4879">
                          <w:rPr>
                            <w:rFonts w:ascii="Arial" w:eastAsia="Times New Roman" w:hAnsi="Arial" w:cs="Arial"/>
                            <w:color w:val="000000"/>
                            <w:sz w:val="18"/>
                            <w:szCs w:val="18"/>
                          </w:rPr>
                          <w:t xml:space="preserve"> 27 </w:t>
                        </w:r>
                        <w:proofErr w:type="gramStart"/>
                        <w:r w:rsidRPr="007B4879">
                          <w:rPr>
                            <w:rFonts w:ascii="Arial" w:eastAsia="Times New Roman" w:hAnsi="Arial" w:cs="Arial"/>
                            <w:color w:val="000000"/>
                            <w:sz w:val="18"/>
                            <w:szCs w:val="18"/>
                          </w:rPr>
                          <w:t>April</w:t>
                        </w:r>
                        <w:proofErr w:type="gramEnd"/>
                        <w:r w:rsidRPr="007B4879">
                          <w:rPr>
                            <w:rFonts w:ascii="Arial" w:eastAsia="Times New Roman" w:hAnsi="Arial" w:cs="Arial"/>
                            <w:color w:val="000000"/>
                            <w:sz w:val="18"/>
                            <w:szCs w:val="18"/>
                          </w:rPr>
                          <w:t xml:space="preserve"> – King’s Day</w:t>
                        </w:r>
                      </w:p>
                      <w:p w:rsidR="007B4879" w:rsidRPr="007B4879" w:rsidRDefault="007B4879" w:rsidP="007B4879">
                        <w:pPr>
                          <w:pStyle w:val="ListParagraph"/>
                          <w:numPr>
                            <w:ilvl w:val="0"/>
                            <w:numId w:val="6"/>
                          </w:numPr>
                          <w:spacing w:line="360" w:lineRule="auto"/>
                          <w:jc w:val="both"/>
                          <w:rPr>
                            <w:rFonts w:ascii="Arial" w:eastAsia="Times New Roman" w:hAnsi="Arial" w:cs="Arial"/>
                            <w:color w:val="000000"/>
                            <w:sz w:val="18"/>
                            <w:szCs w:val="18"/>
                          </w:rPr>
                        </w:pPr>
                        <w:proofErr w:type="spellStart"/>
                        <w:r>
                          <w:rPr>
                            <w:rFonts w:ascii="Arial" w:eastAsia="Times New Roman" w:hAnsi="Arial" w:cs="Arial"/>
                            <w:color w:val="000000"/>
                            <w:sz w:val="18"/>
                            <w:szCs w:val="18"/>
                          </w:rPr>
                          <w:t>Sater</w:t>
                        </w:r>
                        <w:r w:rsidRPr="007B4879">
                          <w:rPr>
                            <w:rFonts w:ascii="Arial" w:eastAsia="Times New Roman" w:hAnsi="Arial" w:cs="Arial"/>
                            <w:color w:val="000000"/>
                            <w:sz w:val="18"/>
                            <w:szCs w:val="18"/>
                          </w:rPr>
                          <w:t>day</w:t>
                        </w:r>
                        <w:proofErr w:type="spellEnd"/>
                        <w:r w:rsidRPr="007B4879">
                          <w:rPr>
                            <w:rFonts w:ascii="Arial" w:eastAsia="Times New Roman" w:hAnsi="Arial" w:cs="Arial"/>
                            <w:color w:val="000000"/>
                            <w:sz w:val="18"/>
                            <w:szCs w:val="18"/>
                          </w:rPr>
                          <w:t xml:space="preserve"> 5 May – Liberation Day</w:t>
                        </w:r>
                      </w:p>
                      <w:p w:rsidR="007B4879" w:rsidRPr="007B4879" w:rsidRDefault="007B4879" w:rsidP="007B4879">
                        <w:pPr>
                          <w:pStyle w:val="ListParagraph"/>
                          <w:numPr>
                            <w:ilvl w:val="0"/>
                            <w:numId w:val="6"/>
                          </w:numPr>
                          <w:spacing w:line="360" w:lineRule="auto"/>
                          <w:jc w:val="both"/>
                          <w:rPr>
                            <w:rFonts w:ascii="Arial" w:eastAsia="Times New Roman" w:hAnsi="Arial" w:cs="Arial"/>
                            <w:color w:val="000000"/>
                            <w:sz w:val="18"/>
                            <w:szCs w:val="18"/>
                          </w:rPr>
                        </w:pPr>
                        <w:proofErr w:type="spellStart"/>
                        <w:r>
                          <w:rPr>
                            <w:rFonts w:ascii="Arial" w:eastAsia="Times New Roman" w:hAnsi="Arial" w:cs="Arial"/>
                            <w:color w:val="000000"/>
                            <w:sz w:val="18"/>
                            <w:szCs w:val="18"/>
                          </w:rPr>
                          <w:t>Thursday</w:t>
                        </w:r>
                        <w:proofErr w:type="spellEnd"/>
                        <w:r>
                          <w:rPr>
                            <w:rFonts w:ascii="Arial" w:eastAsia="Times New Roman" w:hAnsi="Arial" w:cs="Arial"/>
                            <w:color w:val="000000"/>
                            <w:sz w:val="18"/>
                            <w:szCs w:val="18"/>
                          </w:rPr>
                          <w:t xml:space="preserve"> 10</w:t>
                        </w:r>
                        <w:r w:rsidRPr="007B4879">
                          <w:rPr>
                            <w:rFonts w:ascii="Arial" w:eastAsia="Times New Roman" w:hAnsi="Arial" w:cs="Arial"/>
                            <w:color w:val="000000"/>
                            <w:sz w:val="18"/>
                            <w:szCs w:val="18"/>
                          </w:rPr>
                          <w:t xml:space="preserve"> May - </w:t>
                        </w:r>
                        <w:proofErr w:type="spellStart"/>
                        <w:r w:rsidRPr="007B4879">
                          <w:rPr>
                            <w:rFonts w:ascii="Arial" w:eastAsia="Times New Roman" w:hAnsi="Arial" w:cs="Arial"/>
                            <w:color w:val="000000"/>
                            <w:sz w:val="18"/>
                            <w:szCs w:val="18"/>
                          </w:rPr>
                          <w:t>Ascension</w:t>
                        </w:r>
                        <w:proofErr w:type="spellEnd"/>
                        <w:r w:rsidRPr="007B4879">
                          <w:rPr>
                            <w:rFonts w:ascii="Arial" w:eastAsia="Times New Roman" w:hAnsi="Arial" w:cs="Arial"/>
                            <w:color w:val="000000"/>
                            <w:sz w:val="18"/>
                            <w:szCs w:val="18"/>
                          </w:rPr>
                          <w:t xml:space="preserve"> Day</w:t>
                        </w:r>
                      </w:p>
                      <w:p w:rsidR="007B4879" w:rsidRPr="007B4879" w:rsidRDefault="007B4879" w:rsidP="007B4879">
                        <w:pPr>
                          <w:pStyle w:val="ListParagraph"/>
                          <w:numPr>
                            <w:ilvl w:val="0"/>
                            <w:numId w:val="6"/>
                          </w:numPr>
                          <w:spacing w:line="360" w:lineRule="auto"/>
                          <w:jc w:val="both"/>
                          <w:rPr>
                            <w:rFonts w:ascii="Arial" w:eastAsia="Times New Roman" w:hAnsi="Arial" w:cs="Arial"/>
                            <w:color w:val="000000"/>
                            <w:sz w:val="18"/>
                            <w:szCs w:val="18"/>
                          </w:rPr>
                        </w:pPr>
                        <w:proofErr w:type="spellStart"/>
                        <w:r w:rsidRPr="007B4879">
                          <w:rPr>
                            <w:rFonts w:ascii="Arial" w:eastAsia="Times New Roman" w:hAnsi="Arial" w:cs="Arial"/>
                            <w:color w:val="000000"/>
                            <w:sz w:val="18"/>
                            <w:szCs w:val="18"/>
                          </w:rPr>
                          <w:t>Sunday</w:t>
                        </w:r>
                        <w:proofErr w:type="spellEnd"/>
                        <w:r w:rsidRPr="007B4879">
                          <w:rPr>
                            <w:rFonts w:ascii="Arial" w:eastAsia="Times New Roman" w:hAnsi="Arial" w:cs="Arial"/>
                            <w:color w:val="000000"/>
                            <w:sz w:val="18"/>
                            <w:szCs w:val="18"/>
                          </w:rPr>
                          <w:t xml:space="preserve"> </w:t>
                        </w:r>
                        <w:r>
                          <w:rPr>
                            <w:rFonts w:ascii="Arial" w:eastAsia="Times New Roman" w:hAnsi="Arial" w:cs="Arial"/>
                            <w:color w:val="000000"/>
                            <w:sz w:val="18"/>
                            <w:szCs w:val="18"/>
                          </w:rPr>
                          <w:t>20 May</w:t>
                        </w:r>
                        <w:r w:rsidRPr="007B4879">
                          <w:rPr>
                            <w:rFonts w:ascii="Arial" w:eastAsia="Times New Roman" w:hAnsi="Arial" w:cs="Arial"/>
                            <w:color w:val="000000"/>
                            <w:sz w:val="18"/>
                            <w:szCs w:val="18"/>
                          </w:rPr>
                          <w:t xml:space="preserve"> – </w:t>
                        </w:r>
                        <w:proofErr w:type="spellStart"/>
                        <w:r w:rsidRPr="007B4879">
                          <w:rPr>
                            <w:rFonts w:ascii="Arial" w:eastAsia="Times New Roman" w:hAnsi="Arial" w:cs="Arial"/>
                            <w:color w:val="000000"/>
                            <w:sz w:val="18"/>
                            <w:szCs w:val="18"/>
                          </w:rPr>
                          <w:t>Whit</w:t>
                        </w:r>
                        <w:proofErr w:type="spellEnd"/>
                        <w:r w:rsidRPr="007B4879">
                          <w:rPr>
                            <w:rFonts w:ascii="Arial" w:eastAsia="Times New Roman" w:hAnsi="Arial" w:cs="Arial"/>
                            <w:color w:val="000000"/>
                            <w:sz w:val="18"/>
                            <w:szCs w:val="18"/>
                          </w:rPr>
                          <w:t xml:space="preserve"> </w:t>
                        </w:r>
                        <w:proofErr w:type="spellStart"/>
                        <w:r w:rsidRPr="007B4879">
                          <w:rPr>
                            <w:rFonts w:ascii="Arial" w:eastAsia="Times New Roman" w:hAnsi="Arial" w:cs="Arial"/>
                            <w:color w:val="000000"/>
                            <w:sz w:val="18"/>
                            <w:szCs w:val="18"/>
                          </w:rPr>
                          <w:t>Sunday</w:t>
                        </w:r>
                        <w:proofErr w:type="spellEnd"/>
                      </w:p>
                      <w:p w:rsidR="007B4879" w:rsidRDefault="007B4879" w:rsidP="007B4879">
                        <w:pPr>
                          <w:pStyle w:val="ListParagraph"/>
                          <w:numPr>
                            <w:ilvl w:val="0"/>
                            <w:numId w:val="4"/>
                          </w:numPr>
                          <w:spacing w:before="100" w:beforeAutospacing="1" w:after="100" w:afterAutospacing="1" w:line="360" w:lineRule="auto"/>
                          <w:rPr>
                            <w:rFonts w:ascii="Arial" w:eastAsia="Times New Roman" w:hAnsi="Arial" w:cs="Arial"/>
                            <w:color w:val="000000"/>
                            <w:sz w:val="18"/>
                            <w:szCs w:val="18"/>
                          </w:rPr>
                        </w:pPr>
                        <w:proofErr w:type="spellStart"/>
                        <w:r>
                          <w:rPr>
                            <w:rFonts w:ascii="Arial" w:eastAsia="Times New Roman" w:hAnsi="Arial" w:cs="Arial"/>
                            <w:color w:val="000000"/>
                            <w:sz w:val="18"/>
                            <w:szCs w:val="18"/>
                          </w:rPr>
                          <w:t>Monday</w:t>
                        </w:r>
                        <w:proofErr w:type="spellEnd"/>
                        <w:r>
                          <w:rPr>
                            <w:rFonts w:ascii="Arial" w:eastAsia="Times New Roman" w:hAnsi="Arial" w:cs="Arial"/>
                            <w:color w:val="000000"/>
                            <w:sz w:val="18"/>
                            <w:szCs w:val="18"/>
                          </w:rPr>
                          <w:t xml:space="preserve"> 21 May</w:t>
                        </w:r>
                        <w:r w:rsidRPr="007B4879">
                          <w:rPr>
                            <w:rFonts w:ascii="Arial" w:eastAsia="Times New Roman" w:hAnsi="Arial" w:cs="Arial"/>
                            <w:color w:val="000000"/>
                            <w:sz w:val="18"/>
                            <w:szCs w:val="18"/>
                          </w:rPr>
                          <w:t xml:space="preserve"> – </w:t>
                        </w:r>
                        <w:proofErr w:type="spellStart"/>
                        <w:r w:rsidRPr="007B4879">
                          <w:rPr>
                            <w:rFonts w:ascii="Arial" w:eastAsia="Times New Roman" w:hAnsi="Arial" w:cs="Arial"/>
                            <w:color w:val="000000"/>
                            <w:sz w:val="18"/>
                            <w:szCs w:val="18"/>
                          </w:rPr>
                          <w:t>Whit</w:t>
                        </w:r>
                        <w:proofErr w:type="spellEnd"/>
                        <w:r w:rsidRPr="007B4879">
                          <w:rPr>
                            <w:rFonts w:ascii="Arial" w:eastAsia="Times New Roman" w:hAnsi="Arial" w:cs="Arial"/>
                            <w:color w:val="000000"/>
                            <w:sz w:val="18"/>
                            <w:szCs w:val="18"/>
                          </w:rPr>
                          <w:t xml:space="preserve"> </w:t>
                        </w:r>
                        <w:proofErr w:type="spellStart"/>
                        <w:r w:rsidRPr="007B4879">
                          <w:rPr>
                            <w:rFonts w:ascii="Arial" w:eastAsia="Times New Roman" w:hAnsi="Arial" w:cs="Arial"/>
                            <w:color w:val="000000"/>
                            <w:sz w:val="18"/>
                            <w:szCs w:val="18"/>
                          </w:rPr>
                          <w:t>Monday</w:t>
                        </w:r>
                        <w:proofErr w:type="spellEnd"/>
                      </w:p>
                      <w:p w:rsidR="00211C50" w:rsidRPr="007B4879" w:rsidRDefault="00211C50" w:rsidP="007B4879">
                        <w:pPr>
                          <w:pStyle w:val="ListParagraph"/>
                          <w:numPr>
                            <w:ilvl w:val="0"/>
                            <w:numId w:val="4"/>
                          </w:numPr>
                          <w:spacing w:before="100" w:beforeAutospacing="1" w:after="100" w:afterAutospacing="1" w:line="360" w:lineRule="auto"/>
                          <w:rPr>
                            <w:rFonts w:ascii="Arial" w:eastAsia="Times New Roman" w:hAnsi="Arial" w:cs="Arial"/>
                            <w:color w:val="000000"/>
                            <w:sz w:val="18"/>
                            <w:szCs w:val="18"/>
                          </w:rPr>
                        </w:pPr>
                        <w:proofErr w:type="spellStart"/>
                        <w:r w:rsidRPr="007B4879">
                          <w:rPr>
                            <w:rFonts w:ascii="Arial" w:eastAsia="Times New Roman" w:hAnsi="Arial" w:cs="Arial"/>
                            <w:color w:val="000000"/>
                            <w:sz w:val="18"/>
                            <w:szCs w:val="18"/>
                          </w:rPr>
                          <w:t>Monday</w:t>
                        </w:r>
                        <w:proofErr w:type="spellEnd"/>
                        <w:r w:rsidRPr="007B4879">
                          <w:rPr>
                            <w:rFonts w:ascii="Arial" w:eastAsia="Times New Roman" w:hAnsi="Arial" w:cs="Arial"/>
                            <w:color w:val="000000"/>
                            <w:sz w:val="18"/>
                            <w:szCs w:val="18"/>
                          </w:rPr>
                          <w:t xml:space="preserve"> 25 </w:t>
                        </w:r>
                        <w:proofErr w:type="gramStart"/>
                        <w:r w:rsidRPr="007B4879">
                          <w:rPr>
                            <w:rFonts w:ascii="Arial" w:eastAsia="Times New Roman" w:hAnsi="Arial" w:cs="Arial"/>
                            <w:color w:val="000000"/>
                            <w:sz w:val="18"/>
                            <w:szCs w:val="18"/>
                          </w:rPr>
                          <w:t>December</w:t>
                        </w:r>
                        <w:proofErr w:type="gramEnd"/>
                        <w:r w:rsidRPr="007B4879">
                          <w:rPr>
                            <w:rFonts w:ascii="Arial" w:eastAsia="Times New Roman" w:hAnsi="Arial" w:cs="Arial"/>
                            <w:color w:val="000000"/>
                            <w:sz w:val="18"/>
                            <w:szCs w:val="18"/>
                          </w:rPr>
                          <w:t xml:space="preserve"> - Christmas</w:t>
                        </w:r>
                      </w:p>
                      <w:p w:rsidR="00211C50" w:rsidRDefault="00211C50" w:rsidP="007B4879">
                        <w:pPr>
                          <w:numPr>
                            <w:ilvl w:val="0"/>
                            <w:numId w:val="4"/>
                          </w:numPr>
                          <w:spacing w:before="100" w:beforeAutospacing="1" w:after="100" w:afterAutospacing="1" w:line="360" w:lineRule="auto"/>
                          <w:rPr>
                            <w:rFonts w:ascii="Arial" w:eastAsia="Times New Roman" w:hAnsi="Arial" w:cs="Arial"/>
                            <w:color w:val="000000"/>
                            <w:sz w:val="18"/>
                            <w:szCs w:val="18"/>
                          </w:rPr>
                        </w:pPr>
                        <w:proofErr w:type="spellStart"/>
                        <w:r>
                          <w:rPr>
                            <w:rFonts w:ascii="Arial" w:eastAsia="Times New Roman" w:hAnsi="Arial" w:cs="Arial"/>
                            <w:color w:val="000000"/>
                            <w:sz w:val="18"/>
                            <w:szCs w:val="18"/>
                          </w:rPr>
                          <w:t>Tuesday</w:t>
                        </w:r>
                        <w:proofErr w:type="spellEnd"/>
                        <w:r>
                          <w:rPr>
                            <w:rFonts w:ascii="Arial" w:eastAsia="Times New Roman" w:hAnsi="Arial" w:cs="Arial"/>
                            <w:color w:val="000000"/>
                            <w:sz w:val="18"/>
                            <w:szCs w:val="18"/>
                          </w:rPr>
                          <w:t xml:space="preserve"> 26 </w:t>
                        </w:r>
                        <w:proofErr w:type="gramStart"/>
                        <w:r>
                          <w:rPr>
                            <w:rFonts w:ascii="Arial" w:eastAsia="Times New Roman" w:hAnsi="Arial" w:cs="Arial"/>
                            <w:color w:val="000000"/>
                            <w:sz w:val="18"/>
                            <w:szCs w:val="18"/>
                          </w:rPr>
                          <w:t>December</w:t>
                        </w:r>
                        <w:proofErr w:type="gramEnd"/>
                        <w:r>
                          <w:rPr>
                            <w:rFonts w:ascii="Arial" w:eastAsia="Times New Roman" w:hAnsi="Arial" w:cs="Arial"/>
                            <w:color w:val="000000"/>
                            <w:sz w:val="18"/>
                            <w:szCs w:val="18"/>
                          </w:rPr>
                          <w:t xml:space="preserve"> - Christmas</w:t>
                        </w:r>
                      </w:p>
                      <w:p w:rsidR="00211C50" w:rsidRDefault="00211C50" w:rsidP="007B4879">
                        <w:pPr>
                          <w:numPr>
                            <w:ilvl w:val="0"/>
                            <w:numId w:val="4"/>
                          </w:numPr>
                          <w:spacing w:before="100" w:beforeAutospacing="1" w:after="100" w:afterAutospacing="1" w:line="360" w:lineRule="auto"/>
                          <w:rPr>
                            <w:rFonts w:ascii="Arial" w:eastAsia="Times New Roman" w:hAnsi="Arial" w:cs="Arial"/>
                            <w:color w:val="000000"/>
                            <w:sz w:val="18"/>
                            <w:szCs w:val="18"/>
                          </w:rPr>
                        </w:pPr>
                        <w:proofErr w:type="spellStart"/>
                        <w:r>
                          <w:rPr>
                            <w:rFonts w:ascii="Arial" w:eastAsia="Times New Roman" w:hAnsi="Arial" w:cs="Arial"/>
                            <w:color w:val="000000"/>
                            <w:sz w:val="18"/>
                            <w:szCs w:val="18"/>
                          </w:rPr>
                          <w:t>Monday</w:t>
                        </w:r>
                        <w:proofErr w:type="spellEnd"/>
                        <w:r>
                          <w:rPr>
                            <w:rFonts w:ascii="Arial" w:eastAsia="Times New Roman" w:hAnsi="Arial" w:cs="Arial"/>
                            <w:color w:val="000000"/>
                            <w:sz w:val="18"/>
                            <w:szCs w:val="18"/>
                          </w:rPr>
                          <w:t xml:space="preserve"> 1 </w:t>
                        </w:r>
                        <w:proofErr w:type="spellStart"/>
                        <w:r>
                          <w:rPr>
                            <w:rFonts w:ascii="Arial" w:eastAsia="Times New Roman" w:hAnsi="Arial" w:cs="Arial"/>
                            <w:color w:val="000000"/>
                            <w:sz w:val="18"/>
                            <w:szCs w:val="18"/>
                          </w:rPr>
                          <w:t>January</w:t>
                        </w:r>
                        <w:proofErr w:type="spellEnd"/>
                        <w:r>
                          <w:rPr>
                            <w:rFonts w:ascii="Arial" w:eastAsia="Times New Roman" w:hAnsi="Arial" w:cs="Arial"/>
                            <w:color w:val="000000"/>
                            <w:sz w:val="18"/>
                            <w:szCs w:val="18"/>
                          </w:rPr>
                          <w:t xml:space="preserve"> 2018 - New </w:t>
                        </w:r>
                        <w:proofErr w:type="spellStart"/>
                        <w:r>
                          <w:rPr>
                            <w:rFonts w:ascii="Arial" w:eastAsia="Times New Roman" w:hAnsi="Arial" w:cs="Arial"/>
                            <w:color w:val="000000"/>
                            <w:sz w:val="18"/>
                            <w:szCs w:val="18"/>
                          </w:rPr>
                          <w:t>Year’s</w:t>
                        </w:r>
                        <w:proofErr w:type="spellEnd"/>
                        <w:r>
                          <w:rPr>
                            <w:rFonts w:ascii="Arial" w:eastAsia="Times New Roman" w:hAnsi="Arial" w:cs="Arial"/>
                            <w:color w:val="000000"/>
                            <w:sz w:val="18"/>
                            <w:szCs w:val="18"/>
                          </w:rPr>
                          <w:t xml:space="preserve"> Day</w:t>
                        </w:r>
                      </w:p>
                      <w:p w:rsidR="00211C50" w:rsidRDefault="00211C50">
                        <w:pPr>
                          <w:pStyle w:val="NormalWeb"/>
                          <w:spacing w:line="330" w:lineRule="atLeast"/>
                          <w:rPr>
                            <w:rFonts w:ascii="Arial" w:hAnsi="Arial" w:cs="Arial"/>
                            <w:color w:val="000000"/>
                            <w:sz w:val="18"/>
                            <w:szCs w:val="18"/>
                          </w:rPr>
                        </w:pPr>
                        <w:r>
                          <w:rPr>
                            <w:rFonts w:ascii="Arial" w:hAnsi="Arial" w:cs="Arial"/>
                            <w:noProof/>
                            <w:color w:val="000000"/>
                            <w:sz w:val="18"/>
                            <w:szCs w:val="18"/>
                          </w:rPr>
                          <w:drawing>
                            <wp:inline distT="0" distB="0" distL="0" distR="0">
                              <wp:extent cx="4857750" cy="409575"/>
                              <wp:effectExtent l="0" t="0" r="0" b="9525"/>
                              <wp:docPr id="13" name="Picture 13"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211C50" w:rsidRDefault="00211C50">
                        <w:pPr>
                          <w:pStyle w:val="Heading2"/>
                          <w:rPr>
                            <w:rFonts w:eastAsia="Times New Roman"/>
                          </w:rPr>
                        </w:pPr>
                        <w:r>
                          <w:rPr>
                            <w:rFonts w:eastAsia="Times New Roman"/>
                          </w:rPr>
                          <w:t>New employees/</w:t>
                        </w:r>
                        <w:proofErr w:type="spellStart"/>
                        <w:r>
                          <w:rPr>
                            <w:rFonts w:eastAsia="Times New Roman"/>
                          </w:rPr>
                          <w:t>guests</w:t>
                        </w:r>
                        <w:proofErr w:type="spellEnd"/>
                      </w:p>
                      <w:p w:rsidR="00211C50" w:rsidRPr="001120AB" w:rsidRDefault="007B4879" w:rsidP="00B009F0">
                        <w:pPr>
                          <w:numPr>
                            <w:ilvl w:val="0"/>
                            <w:numId w:val="4"/>
                          </w:numPr>
                          <w:spacing w:before="100" w:beforeAutospacing="1" w:after="100" w:afterAutospacing="1" w:line="330" w:lineRule="atLeast"/>
                          <w:rPr>
                            <w:rFonts w:ascii="Arial" w:eastAsia="Times New Roman" w:hAnsi="Arial" w:cs="Arial"/>
                            <w:b/>
                            <w:sz w:val="18"/>
                            <w:szCs w:val="18"/>
                            <w:lang w:val="en-US"/>
                          </w:rPr>
                        </w:pPr>
                        <w:r w:rsidRPr="001120AB">
                          <w:rPr>
                            <w:rFonts w:ascii="Arial" w:eastAsia="Times New Roman" w:hAnsi="Arial" w:cs="Arial"/>
                            <w:b/>
                            <w:sz w:val="18"/>
                            <w:szCs w:val="18"/>
                            <w:lang w:val="en-US"/>
                          </w:rPr>
                          <w:t>Peter Wakker</w:t>
                        </w:r>
                        <w:r w:rsidR="001120AB" w:rsidRPr="001120AB">
                          <w:rPr>
                            <w:rFonts w:ascii="Arial" w:eastAsia="Times New Roman" w:hAnsi="Arial" w:cs="Arial"/>
                            <w:b/>
                            <w:sz w:val="18"/>
                            <w:szCs w:val="18"/>
                            <w:lang w:val="en-US"/>
                          </w:rPr>
                          <w:t xml:space="preserve"> </w:t>
                        </w:r>
                        <w:r w:rsidR="001120AB" w:rsidRPr="00DD4035">
                          <w:rPr>
                            <w:rFonts w:ascii="Arial" w:eastAsia="Times New Roman" w:hAnsi="Arial" w:cs="Arial"/>
                            <w:sz w:val="18"/>
                            <w:szCs w:val="18"/>
                            <w:lang w:val="en-US"/>
                          </w:rPr>
                          <w:t>Professor</w:t>
                        </w:r>
                        <w:r w:rsidR="00903E19" w:rsidRPr="001120AB">
                          <w:rPr>
                            <w:rFonts w:ascii="Arial" w:eastAsia="Times New Roman" w:hAnsi="Arial" w:cs="Arial"/>
                            <w:b/>
                            <w:sz w:val="18"/>
                            <w:szCs w:val="18"/>
                            <w:lang w:val="en-US"/>
                          </w:rPr>
                          <w:t xml:space="preserve"> </w:t>
                        </w:r>
                        <w:r w:rsidR="00903E19" w:rsidRPr="001120AB">
                          <w:rPr>
                            <w:rFonts w:ascii="Arial" w:eastAsia="Times New Roman" w:hAnsi="Arial" w:cs="Arial"/>
                            <w:sz w:val="18"/>
                            <w:szCs w:val="18"/>
                            <w:lang w:val="en-US"/>
                          </w:rPr>
                          <w:t>(</w:t>
                        </w:r>
                        <w:proofErr w:type="spellStart"/>
                        <w:r w:rsidR="00903E19" w:rsidRPr="001120AB">
                          <w:rPr>
                            <w:rFonts w:ascii="Arial" w:eastAsia="Times New Roman" w:hAnsi="Arial" w:cs="Arial"/>
                            <w:sz w:val="18"/>
                            <w:szCs w:val="18"/>
                            <w:lang w:val="en-US"/>
                          </w:rPr>
                          <w:t>BEc</w:t>
                        </w:r>
                        <w:proofErr w:type="spellEnd"/>
                        <w:r w:rsidR="00903E19" w:rsidRPr="001120AB">
                          <w:rPr>
                            <w:rFonts w:ascii="Arial" w:eastAsia="Times New Roman" w:hAnsi="Arial" w:cs="Arial"/>
                            <w:sz w:val="18"/>
                            <w:szCs w:val="18"/>
                            <w:lang w:val="en-US"/>
                          </w:rPr>
                          <w:t>), starting 1 January 2018</w:t>
                        </w:r>
                      </w:p>
                      <w:tbl>
                        <w:tblPr>
                          <w:tblW w:w="0" w:type="auto"/>
                          <w:tblCellMar>
                            <w:left w:w="0" w:type="dxa"/>
                            <w:right w:w="0" w:type="dxa"/>
                          </w:tblCellMar>
                          <w:tblLook w:val="04A0" w:firstRow="1" w:lastRow="0" w:firstColumn="1" w:lastColumn="0" w:noHBand="0" w:noVBand="1"/>
                        </w:tblPr>
                        <w:tblGrid>
                          <w:gridCol w:w="7866"/>
                          <w:gridCol w:w="222"/>
                          <w:gridCol w:w="222"/>
                        </w:tblGrid>
                        <w:tr w:rsidR="00211C50" w:rsidRPr="00AB4132">
                          <w:tc>
                            <w:tcPr>
                              <w:tcW w:w="4328" w:type="dxa"/>
                              <w:tcMar>
                                <w:top w:w="0" w:type="dxa"/>
                                <w:left w:w="108" w:type="dxa"/>
                                <w:bottom w:w="0" w:type="dxa"/>
                                <w:right w:w="108" w:type="dxa"/>
                              </w:tcMar>
                              <w:hideMark/>
                            </w:tcPr>
                            <w:p w:rsidR="00211C50" w:rsidRPr="00AB4132" w:rsidRDefault="00211C50">
                              <w:pPr>
                                <w:jc w:val="both"/>
                                <w:rPr>
                                  <w:rFonts w:ascii="Arial" w:hAnsi="Arial" w:cs="Arial"/>
                                  <w:color w:val="000000"/>
                                  <w:sz w:val="18"/>
                                  <w:szCs w:val="18"/>
                                  <w:lang w:val="en-US"/>
                                </w:rPr>
                              </w:pPr>
                              <w:r w:rsidRPr="00AB4132">
                                <w:rPr>
                                  <w:rFonts w:ascii="Arial" w:hAnsi="Arial" w:cs="Arial"/>
                                  <w:noProof/>
                                  <w:color w:val="000000"/>
                                  <w:sz w:val="18"/>
                                  <w:szCs w:val="18"/>
                                </w:rPr>
                                <w:drawing>
                                  <wp:inline distT="0" distB="0" distL="0" distR="0">
                                    <wp:extent cx="4857750" cy="409575"/>
                                    <wp:effectExtent l="0" t="0" r="0" b="9525"/>
                                    <wp:docPr id="12" name="Picture 12"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tc>
                          <w:tc>
                            <w:tcPr>
                              <w:tcW w:w="419" w:type="dxa"/>
                              <w:tcMar>
                                <w:top w:w="0" w:type="dxa"/>
                                <w:left w:w="108" w:type="dxa"/>
                                <w:bottom w:w="0" w:type="dxa"/>
                                <w:right w:w="108" w:type="dxa"/>
                              </w:tcMar>
                            </w:tcPr>
                            <w:p w:rsidR="00211C50" w:rsidRPr="00AB4132" w:rsidRDefault="00211C50">
                              <w:pPr>
                                <w:rPr>
                                  <w:rFonts w:ascii="Arial" w:hAnsi="Arial" w:cs="Arial"/>
                                  <w:color w:val="000000"/>
                                  <w:sz w:val="18"/>
                                  <w:szCs w:val="18"/>
                                  <w:lang w:val="en-US"/>
                                </w:rPr>
                              </w:pPr>
                            </w:p>
                          </w:tc>
                          <w:tc>
                            <w:tcPr>
                              <w:tcW w:w="4279" w:type="dxa"/>
                              <w:tcMar>
                                <w:top w:w="0" w:type="dxa"/>
                                <w:left w:w="108" w:type="dxa"/>
                                <w:bottom w:w="0" w:type="dxa"/>
                                <w:right w:w="108" w:type="dxa"/>
                              </w:tcMar>
                            </w:tcPr>
                            <w:p w:rsidR="00211C50" w:rsidRPr="00AB4132" w:rsidRDefault="00211C50">
                              <w:pPr>
                                <w:rPr>
                                  <w:rFonts w:ascii="Arial" w:hAnsi="Arial" w:cs="Arial"/>
                                  <w:color w:val="000000"/>
                                  <w:sz w:val="18"/>
                                  <w:szCs w:val="18"/>
                                  <w:lang w:val="en-US"/>
                                </w:rPr>
                              </w:pPr>
                            </w:p>
                          </w:tc>
                        </w:tr>
                      </w:tbl>
                      <w:p w:rsidR="00211C50" w:rsidRDefault="00211C50" w:rsidP="00B009F0">
                        <w:pPr>
                          <w:rPr>
                            <w:rFonts w:asciiTheme="minorHAnsi" w:hAnsiTheme="minorHAnsi" w:cstheme="minorBidi"/>
                            <w:sz w:val="22"/>
                            <w:szCs w:val="22"/>
                            <w:lang w:val="en-US"/>
                          </w:rPr>
                        </w:pPr>
                      </w:p>
                    </w:tc>
                  </w:tr>
                  <w:tr w:rsidR="00211C50" w:rsidRPr="00B009F0">
                    <w:trPr>
                      <w:tblCellSpacing w:w="0" w:type="dxa"/>
                    </w:trPr>
                    <w:tc>
                      <w:tcPr>
                        <w:tcW w:w="0" w:type="auto"/>
                      </w:tcPr>
                      <w:p w:rsidR="00211C50" w:rsidRDefault="00211C50">
                        <w:pPr>
                          <w:pStyle w:val="Heading1"/>
                          <w:rPr>
                            <w:rFonts w:eastAsia="Times New Roman"/>
                            <w:lang w:val="en-US"/>
                          </w:rPr>
                        </w:pPr>
                      </w:p>
                    </w:tc>
                  </w:tr>
                </w:tbl>
                <w:p w:rsidR="00211C50" w:rsidRPr="00211C50" w:rsidRDefault="00211C50">
                  <w:pPr>
                    <w:rPr>
                      <w:rFonts w:eastAsia="Times New Roman"/>
                      <w:sz w:val="20"/>
                      <w:szCs w:val="20"/>
                      <w:lang w:val="en-US"/>
                    </w:rPr>
                  </w:pPr>
                </w:p>
              </w:tc>
              <w:tc>
                <w:tcPr>
                  <w:tcW w:w="675" w:type="dxa"/>
                  <w:vAlign w:val="center"/>
                  <w:hideMark/>
                </w:tcPr>
                <w:p w:rsidR="00211C50" w:rsidRDefault="00211C50">
                  <w:pPr>
                    <w:rPr>
                      <w:rFonts w:eastAsia="Times New Roman"/>
                      <w:sz w:val="20"/>
                      <w:szCs w:val="20"/>
                      <w:lang w:val="en-US"/>
                    </w:rPr>
                  </w:pPr>
                </w:p>
                <w:p w:rsidR="00153521" w:rsidRPr="00211C50" w:rsidRDefault="00153521">
                  <w:pPr>
                    <w:rPr>
                      <w:rFonts w:eastAsia="Times New Roman"/>
                      <w:sz w:val="20"/>
                      <w:szCs w:val="20"/>
                      <w:lang w:val="en-US"/>
                    </w:rPr>
                  </w:pPr>
                </w:p>
              </w:tc>
            </w:tr>
          </w:tbl>
          <w:p w:rsidR="00211C50" w:rsidRPr="00211C50" w:rsidRDefault="00211C50">
            <w:pPr>
              <w:jc w:val="center"/>
              <w:rPr>
                <w:rFonts w:eastAsia="Times New Roman"/>
                <w:sz w:val="20"/>
                <w:szCs w:val="20"/>
                <w:lang w:val="en-US"/>
              </w:rPr>
            </w:pPr>
          </w:p>
          <w:p w:rsidR="00211C50" w:rsidRPr="00211C50" w:rsidRDefault="00211C50">
            <w:pPr>
              <w:rPr>
                <w:lang w:val="en-US"/>
              </w:rPr>
            </w:pPr>
            <w:r w:rsidRPr="00211C50">
              <w:rPr>
                <w:lang w:val="en-US"/>
              </w:rPr>
              <w:tab/>
            </w:r>
          </w:p>
        </w:tc>
      </w:tr>
      <w:tr w:rsidR="00211C50" w:rsidTr="00211C50">
        <w:trPr>
          <w:tblCellSpacing w:w="0" w:type="dxa"/>
          <w:jc w:val="center"/>
        </w:trPr>
        <w:tc>
          <w:tcPr>
            <w:tcW w:w="0" w:type="auto"/>
            <w:shd w:val="clear" w:color="auto" w:fill="FFFFFF"/>
            <w:hideMark/>
          </w:tcPr>
          <w:p w:rsidR="00211C50" w:rsidRPr="00211C50" w:rsidRDefault="00211C50">
            <w:pPr>
              <w:rPr>
                <w:lang w:val="en-US"/>
              </w:rPr>
            </w:pPr>
          </w:p>
          <w:tbl>
            <w:tblPr>
              <w:tblW w:w="9000" w:type="dxa"/>
              <w:jc w:val="center"/>
              <w:tblCellSpacing w:w="0" w:type="dxa"/>
              <w:shd w:val="clear" w:color="auto" w:fill="EEE8E7"/>
              <w:tblCellMar>
                <w:left w:w="0" w:type="dxa"/>
                <w:right w:w="0" w:type="dxa"/>
              </w:tblCellMar>
              <w:tblLook w:val="04A0" w:firstRow="1" w:lastRow="0" w:firstColumn="1" w:lastColumn="0" w:noHBand="0" w:noVBand="1"/>
            </w:tblPr>
            <w:tblGrid>
              <w:gridCol w:w="675"/>
              <w:gridCol w:w="5625"/>
              <w:gridCol w:w="2070"/>
              <w:gridCol w:w="630"/>
            </w:tblGrid>
            <w:tr w:rsidR="00211C50">
              <w:trPr>
                <w:tblCellSpacing w:w="0" w:type="dxa"/>
                <w:jc w:val="center"/>
              </w:trPr>
              <w:tc>
                <w:tcPr>
                  <w:tcW w:w="0" w:type="auto"/>
                  <w:gridSpan w:val="4"/>
                  <w:shd w:val="clear" w:color="auto" w:fill="EEE8E7"/>
                  <w:vAlign w:val="center"/>
                  <w:hideMark/>
                </w:tcPr>
                <w:p w:rsidR="00211C50" w:rsidRDefault="00211C50">
                  <w:r>
                    <w:rPr>
                      <w:noProof/>
                    </w:rPr>
                    <w:drawing>
                      <wp:inline distT="0" distB="0" distL="0" distR="0">
                        <wp:extent cx="5715000" cy="790575"/>
                        <wp:effectExtent l="0" t="0" r="0" b="9525"/>
                        <wp:docPr id="8" name="Picture 8" descr="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ote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790575"/>
                                </a:xfrm>
                                <a:prstGeom prst="rect">
                                  <a:avLst/>
                                </a:prstGeom>
                                <a:noFill/>
                                <a:ln>
                                  <a:noFill/>
                                </a:ln>
                              </pic:spPr>
                            </pic:pic>
                          </a:graphicData>
                        </a:graphic>
                      </wp:inline>
                    </w:drawing>
                  </w:r>
                </w:p>
              </w:tc>
            </w:tr>
            <w:tr w:rsidR="00211C50">
              <w:trPr>
                <w:tblCellSpacing w:w="0" w:type="dxa"/>
                <w:jc w:val="center"/>
              </w:trPr>
              <w:tc>
                <w:tcPr>
                  <w:tcW w:w="675" w:type="dxa"/>
                  <w:shd w:val="clear" w:color="auto" w:fill="EEE8E7"/>
                  <w:vAlign w:val="center"/>
                  <w:hideMark/>
                </w:tcPr>
                <w:p w:rsidR="00211C50" w:rsidRDefault="00211C50"/>
              </w:tc>
              <w:tc>
                <w:tcPr>
                  <w:tcW w:w="5625" w:type="dxa"/>
                  <w:shd w:val="clear" w:color="auto" w:fill="EEE8E7"/>
                  <w:vAlign w:val="center"/>
                  <w:hideMark/>
                </w:tcPr>
                <w:tbl>
                  <w:tblPr>
                    <w:tblW w:w="3150" w:type="dxa"/>
                    <w:tblCellSpacing w:w="0" w:type="dxa"/>
                    <w:tblCellMar>
                      <w:left w:w="0" w:type="dxa"/>
                      <w:right w:w="0" w:type="dxa"/>
                    </w:tblCellMar>
                    <w:tblLook w:val="04A0" w:firstRow="1" w:lastRow="0" w:firstColumn="1" w:lastColumn="0" w:noHBand="0" w:noVBand="1"/>
                  </w:tblPr>
                  <w:tblGrid>
                    <w:gridCol w:w="525"/>
                    <w:gridCol w:w="525"/>
                    <w:gridCol w:w="525"/>
                    <w:gridCol w:w="525"/>
                    <w:gridCol w:w="525"/>
                    <w:gridCol w:w="525"/>
                  </w:tblGrid>
                  <w:tr w:rsidR="00211C50">
                    <w:trPr>
                      <w:tblCellSpacing w:w="0" w:type="dxa"/>
                    </w:trPr>
                    <w:tc>
                      <w:tcPr>
                        <w:tcW w:w="450" w:type="dxa"/>
                        <w:vAlign w:val="center"/>
                        <w:hideMark/>
                      </w:tcPr>
                      <w:p w:rsidR="00211C50" w:rsidRDefault="00211C50">
                        <w:pPr>
                          <w:spacing w:line="330" w:lineRule="atLeast"/>
                          <w:rPr>
                            <w:rFonts w:ascii="Arial" w:hAnsi="Arial" w:cs="Arial"/>
                            <w:color w:val="000000"/>
                            <w:sz w:val="18"/>
                            <w:szCs w:val="18"/>
                          </w:rPr>
                        </w:pPr>
                        <w:r>
                          <w:rPr>
                            <w:rFonts w:ascii="Arial" w:hAnsi="Arial" w:cs="Arial"/>
                            <w:noProof/>
                            <w:color w:val="000000"/>
                            <w:sz w:val="18"/>
                            <w:szCs w:val="18"/>
                          </w:rPr>
                          <w:drawing>
                            <wp:inline distT="0" distB="0" distL="0" distR="0">
                              <wp:extent cx="238125" cy="238125"/>
                              <wp:effectExtent l="0" t="0" r="9525" b="9525"/>
                              <wp:docPr id="7" name="Picture 7" descr="facebook">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aceboo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Default="00211C50">
                        <w:pPr>
                          <w:spacing w:line="330" w:lineRule="atLeast"/>
                          <w:rPr>
                            <w:rFonts w:ascii="Arial" w:hAnsi="Arial" w:cs="Arial"/>
                            <w:color w:val="000000"/>
                            <w:sz w:val="18"/>
                            <w:szCs w:val="18"/>
                          </w:rPr>
                        </w:pPr>
                        <w:r>
                          <w:rPr>
                            <w:rFonts w:ascii="Arial" w:hAnsi="Arial" w:cs="Arial"/>
                            <w:noProof/>
                            <w:color w:val="000000"/>
                            <w:sz w:val="18"/>
                            <w:szCs w:val="18"/>
                          </w:rPr>
                          <w:drawing>
                            <wp:inline distT="0" distB="0" distL="0" distR="0">
                              <wp:extent cx="238125" cy="238125"/>
                              <wp:effectExtent l="0" t="0" r="9525" b="9525"/>
                              <wp:docPr id="6" name="Picture 6" descr="linkedin">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nkedi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Default="00211C50">
                        <w:pPr>
                          <w:spacing w:line="330" w:lineRule="atLeast"/>
                          <w:rPr>
                            <w:rFonts w:ascii="Arial" w:hAnsi="Arial" w:cs="Arial"/>
                            <w:color w:val="000000"/>
                            <w:sz w:val="18"/>
                            <w:szCs w:val="18"/>
                          </w:rPr>
                        </w:pPr>
                        <w:r>
                          <w:rPr>
                            <w:rFonts w:ascii="Arial" w:hAnsi="Arial" w:cs="Arial"/>
                            <w:noProof/>
                            <w:color w:val="000000"/>
                            <w:sz w:val="18"/>
                            <w:szCs w:val="18"/>
                          </w:rPr>
                          <w:drawing>
                            <wp:inline distT="0" distB="0" distL="0" distR="0">
                              <wp:extent cx="238125" cy="238125"/>
                              <wp:effectExtent l="0" t="0" r="9525" b="9525"/>
                              <wp:docPr id="5" name="Picture 5" descr="youtube">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youtub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Default="00211C50">
                        <w:pPr>
                          <w:spacing w:line="330" w:lineRule="atLeast"/>
                          <w:rPr>
                            <w:rFonts w:ascii="Arial" w:hAnsi="Arial" w:cs="Arial"/>
                            <w:color w:val="000000"/>
                            <w:sz w:val="18"/>
                            <w:szCs w:val="18"/>
                          </w:rPr>
                        </w:pPr>
                        <w:r>
                          <w:rPr>
                            <w:rFonts w:ascii="Arial" w:hAnsi="Arial" w:cs="Arial"/>
                            <w:noProof/>
                            <w:color w:val="000000"/>
                            <w:sz w:val="18"/>
                            <w:szCs w:val="18"/>
                          </w:rPr>
                          <w:drawing>
                            <wp:inline distT="0" distB="0" distL="0" distR="0">
                              <wp:extent cx="238125" cy="238125"/>
                              <wp:effectExtent l="0" t="0" r="9525" b="9525"/>
                              <wp:docPr id="4" name="Picture 4" descr="twitter">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witt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Default="00211C50">
                        <w:pPr>
                          <w:spacing w:line="330" w:lineRule="atLeast"/>
                          <w:rPr>
                            <w:rFonts w:ascii="Arial" w:hAnsi="Arial" w:cs="Arial"/>
                            <w:color w:val="000000"/>
                            <w:sz w:val="18"/>
                            <w:szCs w:val="18"/>
                          </w:rPr>
                        </w:pPr>
                        <w:r>
                          <w:rPr>
                            <w:rFonts w:ascii="Arial" w:hAnsi="Arial" w:cs="Arial"/>
                            <w:noProof/>
                            <w:color w:val="000000"/>
                            <w:sz w:val="18"/>
                            <w:szCs w:val="18"/>
                          </w:rPr>
                          <w:drawing>
                            <wp:inline distT="0" distB="0" distL="0" distR="0">
                              <wp:extent cx="238125" cy="238125"/>
                              <wp:effectExtent l="0" t="0" r="9525" b="9525"/>
                              <wp:docPr id="3" name="Picture 3" descr="instagram">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stagra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Default="00211C50">
                        <w:pPr>
                          <w:spacing w:line="330" w:lineRule="atLeast"/>
                          <w:rPr>
                            <w:rFonts w:ascii="Arial" w:hAnsi="Arial" w:cs="Arial"/>
                            <w:color w:val="000000"/>
                            <w:sz w:val="18"/>
                            <w:szCs w:val="18"/>
                          </w:rPr>
                        </w:pPr>
                        <w:r>
                          <w:rPr>
                            <w:rFonts w:ascii="Arial" w:hAnsi="Arial" w:cs="Arial"/>
                            <w:noProof/>
                            <w:color w:val="000000"/>
                            <w:sz w:val="18"/>
                            <w:szCs w:val="18"/>
                          </w:rPr>
                          <w:drawing>
                            <wp:inline distT="0" distB="0" distL="0" distR="0">
                              <wp:extent cx="238125" cy="238125"/>
                              <wp:effectExtent l="0" t="0" r="9525" b="9525"/>
                              <wp:docPr id="2" name="Picture 2" descr="snapchat">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napcha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bl>
                <w:p w:rsidR="00211C50" w:rsidRPr="00211C50" w:rsidRDefault="00211C50">
                  <w:pPr>
                    <w:rPr>
                      <w:lang w:val="en-US"/>
                    </w:rPr>
                  </w:pPr>
                  <w:r w:rsidRPr="00211C50">
                    <w:rPr>
                      <w:lang w:val="en-US"/>
                    </w:rPr>
                    <w:br/>
                  </w:r>
                  <w:r w:rsidRPr="00211C50">
                    <w:rPr>
                      <w:rFonts w:ascii="Arial" w:hAnsi="Arial" w:cs="Arial"/>
                      <w:color w:val="000000"/>
                      <w:sz w:val="18"/>
                      <w:szCs w:val="18"/>
                      <w:lang w:val="en-US"/>
                    </w:rPr>
                    <w:t xml:space="preserve">2017 Erasmus School of Economics | </w:t>
                  </w:r>
                  <w:hyperlink r:id="rId23" w:tgtFrame="_blank" w:history="1">
                    <w:r w:rsidRPr="00211C50">
                      <w:rPr>
                        <w:rStyle w:val="Hyperlink"/>
                        <w:sz w:val="18"/>
                        <w:szCs w:val="18"/>
                        <w:lang w:val="en-US"/>
                      </w:rPr>
                      <w:t>disclaimer</w:t>
                    </w:r>
                  </w:hyperlink>
                  <w:r w:rsidRPr="00211C50">
                    <w:rPr>
                      <w:rFonts w:ascii="Arial" w:hAnsi="Arial" w:cs="Arial"/>
                      <w:color w:val="000000"/>
                      <w:sz w:val="18"/>
                      <w:szCs w:val="18"/>
                      <w:lang w:val="en-US"/>
                    </w:rPr>
                    <w:t xml:space="preserve"> </w:t>
                  </w:r>
                </w:p>
              </w:tc>
              <w:tc>
                <w:tcPr>
                  <w:tcW w:w="2025" w:type="dxa"/>
                  <w:shd w:val="clear" w:color="auto" w:fill="EEE8E7"/>
                  <w:vAlign w:val="center"/>
                  <w:hideMark/>
                </w:tcPr>
                <w:p w:rsidR="00211C50" w:rsidRDefault="00211C50">
                  <w:r>
                    <w:rPr>
                      <w:noProof/>
                    </w:rPr>
                    <w:drawing>
                      <wp:inline distT="0" distB="0" distL="0" distR="0">
                        <wp:extent cx="1304925" cy="438150"/>
                        <wp:effectExtent l="0" t="0" r="9525" b="0"/>
                        <wp:docPr id="1" name="Picture 1" descr="eras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rasmus.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04925" cy="438150"/>
                                </a:xfrm>
                                <a:prstGeom prst="rect">
                                  <a:avLst/>
                                </a:prstGeom>
                                <a:noFill/>
                                <a:ln>
                                  <a:noFill/>
                                </a:ln>
                              </pic:spPr>
                            </pic:pic>
                          </a:graphicData>
                        </a:graphic>
                      </wp:inline>
                    </w:drawing>
                  </w:r>
                </w:p>
              </w:tc>
              <w:tc>
                <w:tcPr>
                  <w:tcW w:w="675" w:type="dxa"/>
                  <w:shd w:val="clear" w:color="auto" w:fill="EEE8E7"/>
                  <w:vAlign w:val="center"/>
                  <w:hideMark/>
                </w:tcPr>
                <w:p w:rsidR="00211C50" w:rsidRDefault="00211C50"/>
              </w:tc>
            </w:tr>
            <w:tr w:rsidR="00211C50">
              <w:trPr>
                <w:trHeight w:val="600"/>
                <w:tblCellSpacing w:w="0" w:type="dxa"/>
                <w:jc w:val="center"/>
              </w:trPr>
              <w:tc>
                <w:tcPr>
                  <w:tcW w:w="0" w:type="auto"/>
                  <w:gridSpan w:val="4"/>
                  <w:shd w:val="clear" w:color="auto" w:fill="EEE8E7"/>
                  <w:vAlign w:val="center"/>
                  <w:hideMark/>
                </w:tcPr>
                <w:p w:rsidR="00211C50" w:rsidRDefault="00211C50">
                  <w:pPr>
                    <w:rPr>
                      <w:rFonts w:eastAsia="Times New Roman"/>
                      <w:sz w:val="20"/>
                      <w:szCs w:val="20"/>
                    </w:rPr>
                  </w:pPr>
                </w:p>
              </w:tc>
            </w:tr>
          </w:tbl>
          <w:p w:rsidR="00211C50" w:rsidRDefault="00211C50">
            <w:pPr>
              <w:rPr>
                <w:rFonts w:eastAsia="Times New Roman"/>
                <w:sz w:val="20"/>
                <w:szCs w:val="20"/>
              </w:rPr>
            </w:pPr>
          </w:p>
        </w:tc>
      </w:tr>
      <w:bookmarkEnd w:id="0"/>
    </w:tbl>
    <w:p w:rsidR="00274E02" w:rsidRDefault="00274E02"/>
    <w:sectPr w:rsidR="00274E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645917"/>
    <w:multiLevelType w:val="multilevel"/>
    <w:tmpl w:val="0E843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BD159C"/>
    <w:multiLevelType w:val="multilevel"/>
    <w:tmpl w:val="74E4F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F14494"/>
    <w:multiLevelType w:val="multilevel"/>
    <w:tmpl w:val="31C48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B13FED"/>
    <w:multiLevelType w:val="hybridMultilevel"/>
    <w:tmpl w:val="46BC138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56194744"/>
    <w:multiLevelType w:val="hybridMultilevel"/>
    <w:tmpl w:val="18224E70"/>
    <w:lvl w:ilvl="0" w:tplc="F3A23574">
      <w:start w:val="1"/>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6D86708D"/>
    <w:multiLevelType w:val="multilevel"/>
    <w:tmpl w:val="20D4A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5A6CA3"/>
    <w:multiLevelType w:val="multilevel"/>
    <w:tmpl w:val="0E843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3B2421"/>
    <w:multiLevelType w:val="multilevel"/>
    <w:tmpl w:val="865AA8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5"/>
  </w:num>
  <w:num w:numId="4">
    <w:abstractNumId w:val="6"/>
  </w:num>
  <w:num w:numId="5">
    <w:abstractNumId w:val="7"/>
  </w:num>
  <w:num w:numId="6">
    <w:abstractNumId w:val="0"/>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50"/>
    <w:rsid w:val="0001053B"/>
    <w:rsid w:val="00042721"/>
    <w:rsid w:val="0005310E"/>
    <w:rsid w:val="001120AB"/>
    <w:rsid w:val="00153521"/>
    <w:rsid w:val="00211331"/>
    <w:rsid w:val="00211C50"/>
    <w:rsid w:val="00274E02"/>
    <w:rsid w:val="00360F2A"/>
    <w:rsid w:val="00415049"/>
    <w:rsid w:val="00552B20"/>
    <w:rsid w:val="006C6344"/>
    <w:rsid w:val="006F0ECE"/>
    <w:rsid w:val="007B4879"/>
    <w:rsid w:val="00850D3F"/>
    <w:rsid w:val="00903E19"/>
    <w:rsid w:val="00951F2F"/>
    <w:rsid w:val="00967A21"/>
    <w:rsid w:val="00985570"/>
    <w:rsid w:val="009F6EA7"/>
    <w:rsid w:val="009F7099"/>
    <w:rsid w:val="00AB4132"/>
    <w:rsid w:val="00B009F0"/>
    <w:rsid w:val="00BC08C1"/>
    <w:rsid w:val="00DD4035"/>
    <w:rsid w:val="00E30440"/>
    <w:rsid w:val="00E729C5"/>
    <w:rsid w:val="00FD72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804F9A-16A7-478F-AEF9-A90235B92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C50"/>
    <w:pPr>
      <w:spacing w:after="0" w:line="240" w:lineRule="auto"/>
    </w:pPr>
    <w:rPr>
      <w:rFonts w:ascii="Times New Roman" w:hAnsi="Times New Roman" w:cs="Times New Roman"/>
      <w:sz w:val="24"/>
      <w:szCs w:val="24"/>
      <w:lang w:eastAsia="nl-NL"/>
    </w:rPr>
  </w:style>
  <w:style w:type="paragraph" w:styleId="Heading1">
    <w:name w:val="heading 1"/>
    <w:basedOn w:val="Normal"/>
    <w:link w:val="Heading1Char"/>
    <w:uiPriority w:val="9"/>
    <w:qFormat/>
    <w:rsid w:val="00211C50"/>
    <w:pPr>
      <w:spacing w:line="510" w:lineRule="atLeast"/>
      <w:outlineLvl w:val="0"/>
    </w:pPr>
    <w:rPr>
      <w:rFonts w:ascii="Arial" w:hAnsi="Arial" w:cs="Arial"/>
      <w:color w:val="000000"/>
      <w:kern w:val="36"/>
      <w:sz w:val="35"/>
      <w:szCs w:val="35"/>
    </w:rPr>
  </w:style>
  <w:style w:type="paragraph" w:styleId="Heading2">
    <w:name w:val="heading 2"/>
    <w:basedOn w:val="Normal"/>
    <w:link w:val="Heading2Char"/>
    <w:uiPriority w:val="9"/>
    <w:unhideWhenUsed/>
    <w:qFormat/>
    <w:rsid w:val="00211C50"/>
    <w:pPr>
      <w:spacing w:after="150" w:line="360" w:lineRule="atLeast"/>
      <w:outlineLvl w:val="1"/>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C50"/>
    <w:rPr>
      <w:rFonts w:ascii="Arial" w:hAnsi="Arial" w:cs="Arial"/>
      <w:color w:val="000000"/>
      <w:kern w:val="36"/>
      <w:sz w:val="35"/>
      <w:szCs w:val="35"/>
      <w:lang w:eastAsia="nl-NL"/>
    </w:rPr>
  </w:style>
  <w:style w:type="character" w:customStyle="1" w:styleId="Heading2Char">
    <w:name w:val="Heading 2 Char"/>
    <w:basedOn w:val="DefaultParagraphFont"/>
    <w:link w:val="Heading2"/>
    <w:uiPriority w:val="9"/>
    <w:rsid w:val="00211C50"/>
    <w:rPr>
      <w:rFonts w:ascii="Arial" w:hAnsi="Arial" w:cs="Arial"/>
      <w:b/>
      <w:bCs/>
      <w:color w:val="000000"/>
      <w:sz w:val="24"/>
      <w:szCs w:val="24"/>
      <w:lang w:eastAsia="nl-NL"/>
    </w:rPr>
  </w:style>
  <w:style w:type="character" w:styleId="Hyperlink">
    <w:name w:val="Hyperlink"/>
    <w:basedOn w:val="DefaultParagraphFont"/>
    <w:uiPriority w:val="99"/>
    <w:unhideWhenUsed/>
    <w:rsid w:val="00211C50"/>
    <w:rPr>
      <w:color w:val="0000FF"/>
      <w:u w:val="single"/>
    </w:rPr>
  </w:style>
  <w:style w:type="paragraph" w:styleId="NormalWeb">
    <w:name w:val="Normal (Web)"/>
    <w:basedOn w:val="Normal"/>
    <w:uiPriority w:val="99"/>
    <w:unhideWhenUsed/>
    <w:rsid w:val="00211C50"/>
    <w:pPr>
      <w:spacing w:before="100" w:beforeAutospacing="1" w:after="100" w:afterAutospacing="1"/>
    </w:pPr>
  </w:style>
  <w:style w:type="character" w:styleId="FollowedHyperlink">
    <w:name w:val="FollowedHyperlink"/>
    <w:basedOn w:val="DefaultParagraphFont"/>
    <w:uiPriority w:val="99"/>
    <w:semiHidden/>
    <w:unhideWhenUsed/>
    <w:rsid w:val="0005310E"/>
    <w:rPr>
      <w:color w:val="954F72" w:themeColor="followedHyperlink"/>
      <w:u w:val="single"/>
    </w:rPr>
  </w:style>
  <w:style w:type="paragraph" w:styleId="ListParagraph">
    <w:name w:val="List Paragraph"/>
    <w:basedOn w:val="Normal"/>
    <w:uiPriority w:val="34"/>
    <w:qFormat/>
    <w:rsid w:val="007B4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15743">
      <w:bodyDiv w:val="1"/>
      <w:marLeft w:val="0"/>
      <w:marRight w:val="0"/>
      <w:marTop w:val="0"/>
      <w:marBottom w:val="0"/>
      <w:divBdr>
        <w:top w:val="none" w:sz="0" w:space="0" w:color="auto"/>
        <w:left w:val="none" w:sz="0" w:space="0" w:color="auto"/>
        <w:bottom w:val="none" w:sz="0" w:space="0" w:color="auto"/>
        <w:right w:val="none" w:sz="0" w:space="0" w:color="auto"/>
      </w:divBdr>
    </w:div>
    <w:div w:id="460660843">
      <w:bodyDiv w:val="1"/>
      <w:marLeft w:val="0"/>
      <w:marRight w:val="0"/>
      <w:marTop w:val="0"/>
      <w:marBottom w:val="0"/>
      <w:divBdr>
        <w:top w:val="none" w:sz="0" w:space="0" w:color="auto"/>
        <w:left w:val="none" w:sz="0" w:space="0" w:color="auto"/>
        <w:bottom w:val="none" w:sz="0" w:space="0" w:color="auto"/>
        <w:right w:val="none" w:sz="0" w:space="0" w:color="auto"/>
      </w:divBdr>
    </w:div>
    <w:div w:id="635374493">
      <w:bodyDiv w:val="1"/>
      <w:marLeft w:val="0"/>
      <w:marRight w:val="0"/>
      <w:marTop w:val="0"/>
      <w:marBottom w:val="0"/>
      <w:divBdr>
        <w:top w:val="none" w:sz="0" w:space="0" w:color="auto"/>
        <w:left w:val="none" w:sz="0" w:space="0" w:color="auto"/>
        <w:bottom w:val="none" w:sz="0" w:space="0" w:color="auto"/>
        <w:right w:val="none" w:sz="0" w:space="0" w:color="auto"/>
      </w:divBdr>
    </w:div>
    <w:div w:id="792938605">
      <w:bodyDiv w:val="1"/>
      <w:marLeft w:val="0"/>
      <w:marRight w:val="0"/>
      <w:marTop w:val="0"/>
      <w:marBottom w:val="0"/>
      <w:divBdr>
        <w:top w:val="none" w:sz="0" w:space="0" w:color="auto"/>
        <w:left w:val="none" w:sz="0" w:space="0" w:color="auto"/>
        <w:bottom w:val="none" w:sz="0" w:space="0" w:color="auto"/>
        <w:right w:val="none" w:sz="0" w:space="0" w:color="auto"/>
      </w:divBdr>
    </w:div>
    <w:div w:id="1300959813">
      <w:bodyDiv w:val="1"/>
      <w:marLeft w:val="0"/>
      <w:marRight w:val="0"/>
      <w:marTop w:val="0"/>
      <w:marBottom w:val="0"/>
      <w:divBdr>
        <w:top w:val="none" w:sz="0" w:space="0" w:color="auto"/>
        <w:left w:val="none" w:sz="0" w:space="0" w:color="auto"/>
        <w:bottom w:val="none" w:sz="0" w:space="0" w:color="auto"/>
        <w:right w:val="none" w:sz="0" w:space="0" w:color="auto"/>
      </w:divBdr>
    </w:div>
    <w:div w:id="1458183919">
      <w:bodyDiv w:val="1"/>
      <w:marLeft w:val="0"/>
      <w:marRight w:val="0"/>
      <w:marTop w:val="0"/>
      <w:marBottom w:val="0"/>
      <w:divBdr>
        <w:top w:val="none" w:sz="0" w:space="0" w:color="auto"/>
        <w:left w:val="none" w:sz="0" w:space="0" w:color="auto"/>
        <w:bottom w:val="none" w:sz="0" w:space="0" w:color="auto"/>
        <w:right w:val="none" w:sz="0" w:space="0" w:color="auto"/>
      </w:divBdr>
    </w:div>
    <w:div w:id="1549416746">
      <w:bodyDiv w:val="1"/>
      <w:marLeft w:val="0"/>
      <w:marRight w:val="0"/>
      <w:marTop w:val="0"/>
      <w:marBottom w:val="0"/>
      <w:divBdr>
        <w:top w:val="none" w:sz="0" w:space="0" w:color="auto"/>
        <w:left w:val="none" w:sz="0" w:space="0" w:color="auto"/>
        <w:bottom w:val="none" w:sz="0" w:space="0" w:color="auto"/>
        <w:right w:val="none" w:sz="0" w:space="0" w:color="auto"/>
      </w:divBdr>
    </w:div>
    <w:div w:id="1550989826">
      <w:bodyDiv w:val="1"/>
      <w:marLeft w:val="0"/>
      <w:marRight w:val="0"/>
      <w:marTop w:val="0"/>
      <w:marBottom w:val="0"/>
      <w:divBdr>
        <w:top w:val="none" w:sz="0" w:space="0" w:color="auto"/>
        <w:left w:val="none" w:sz="0" w:space="0" w:color="auto"/>
        <w:bottom w:val="none" w:sz="0" w:space="0" w:color="auto"/>
        <w:right w:val="none" w:sz="0" w:space="0" w:color="auto"/>
      </w:divBdr>
    </w:div>
    <w:div w:id="169765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nl/en/ese/people" TargetMode="External"/><Relationship Id="rId13" Type="http://schemas.openxmlformats.org/officeDocument/2006/relationships/hyperlink" Target="https://www.linkedin.com/company/erasmus-school-of-economics" TargetMode="External"/><Relationship Id="rId18" Type="http://schemas.openxmlformats.org/officeDocument/2006/relationships/image" Target="media/image7.gi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snapchat.com/add/erasmus_ese" TargetMode="External"/><Relationship Id="rId7" Type="http://schemas.openxmlformats.org/officeDocument/2006/relationships/image" Target="media/image2.gif"/><Relationship Id="rId12" Type="http://schemas.openxmlformats.org/officeDocument/2006/relationships/image" Target="media/image4.gif"/><Relationship Id="rId17" Type="http://schemas.openxmlformats.org/officeDocument/2006/relationships/hyperlink" Target="https://twitter.com/erasmuses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gif"/><Relationship Id="rId20" Type="http://schemas.openxmlformats.org/officeDocument/2006/relationships/image" Target="media/image8.gif"/><Relationship Id="rId1" Type="http://schemas.openxmlformats.org/officeDocument/2006/relationships/numbering" Target="numbering.xml"/><Relationship Id="rId6" Type="http://schemas.openxmlformats.org/officeDocument/2006/relationships/hyperlink" Target="mailto:(ettekoven@ese.eur.nl" TargetMode="External"/><Relationship Id="rId11" Type="http://schemas.openxmlformats.org/officeDocument/2006/relationships/hyperlink" Target="https://www.facebook.com/Erasmusschoolofeconomics" TargetMode="External"/><Relationship Id="rId24" Type="http://schemas.openxmlformats.org/officeDocument/2006/relationships/image" Target="media/image10.png"/><Relationship Id="rId5" Type="http://schemas.openxmlformats.org/officeDocument/2006/relationships/image" Target="media/image1.jpeg"/><Relationship Id="rId15" Type="http://schemas.openxmlformats.org/officeDocument/2006/relationships/hyperlink" Target="https://www.youtube.com/user/ese1913" TargetMode="External"/><Relationship Id="rId23" Type="http://schemas.openxmlformats.org/officeDocument/2006/relationships/hyperlink" Target="http://www.eur.nl/english/disclaimer/" TargetMode="External"/><Relationship Id="rId10" Type="http://schemas.openxmlformats.org/officeDocument/2006/relationships/image" Target="media/image3.gif"/><Relationship Id="rId19" Type="http://schemas.openxmlformats.org/officeDocument/2006/relationships/hyperlink" Target="https://www.instagram.com/erasmusese/" TargetMode="External"/><Relationship Id="rId4" Type="http://schemas.openxmlformats.org/officeDocument/2006/relationships/webSettings" Target="webSettings.xml"/><Relationship Id="rId9" Type="http://schemas.openxmlformats.org/officeDocument/2006/relationships/hyperlink" Target="http://www.ess.eur.nl" TargetMode="External"/><Relationship Id="rId14" Type="http://schemas.openxmlformats.org/officeDocument/2006/relationships/image" Target="media/image5.gif"/><Relationship Id="rId22" Type="http://schemas.openxmlformats.org/officeDocument/2006/relationships/image" Target="media/image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405</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EUR</Company>
  <LinksUpToDate>false</LinksUpToDate>
  <CharactersWithSpaces>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Ettekoven</dc:creator>
  <cp:keywords/>
  <dc:description/>
  <cp:lastModifiedBy>Manuela Ettekoven</cp:lastModifiedBy>
  <cp:revision>3</cp:revision>
  <dcterms:created xsi:type="dcterms:W3CDTF">2018-01-23T15:47:00Z</dcterms:created>
  <dcterms:modified xsi:type="dcterms:W3CDTF">2018-01-25T09:14:00Z</dcterms:modified>
</cp:coreProperties>
</file>